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4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7"/>
        <w:gridCol w:w="3600"/>
        <w:gridCol w:w="1380"/>
        <w:gridCol w:w="1110"/>
        <w:gridCol w:w="1635"/>
      </w:tblGrid>
      <w:tr w:rsidR="007A2895" w:rsidTr="005D6EFF">
        <w:trPr>
          <w:trHeight w:val="600"/>
        </w:trPr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A2895" w:rsidRDefault="007A2895" w:rsidP="005D6EFF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4"/>
                <w:szCs w:val="24"/>
              </w:rPr>
            </w:pPr>
            <w:bookmarkStart w:id="0" w:name="OLE_LINK3"/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A2895" w:rsidRDefault="007A2895" w:rsidP="005D6EFF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A2895" w:rsidRDefault="007A2895" w:rsidP="005D6EFF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szCs w:val="24"/>
                <w:lang w:bidi="ar"/>
              </w:rPr>
              <w:t>主调人姓名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A2895" w:rsidRDefault="007A2895" w:rsidP="005D6EFF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szCs w:val="24"/>
                <w:lang w:bidi="ar"/>
              </w:rPr>
              <w:t>配偶姓名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A2895" w:rsidRDefault="007A2895" w:rsidP="005D6EFF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szCs w:val="24"/>
                <w:lang w:bidi="ar"/>
              </w:rPr>
              <w:t>子女姓名</w:t>
            </w:r>
          </w:p>
        </w:tc>
      </w:tr>
      <w:tr w:rsidR="007A2895" w:rsidTr="005D6EFF">
        <w:trPr>
          <w:trHeight w:val="600"/>
        </w:trPr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A2895" w:rsidRDefault="007A2895" w:rsidP="005D6E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A2895" w:rsidRDefault="007A2895" w:rsidP="005D6EF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天风（上海）证券资产管理有限公司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A2895" w:rsidRDefault="007A2895" w:rsidP="005D6E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封帆</w:t>
            </w:r>
            <w:proofErr w:type="gramEnd"/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A2895" w:rsidRDefault="007A2895" w:rsidP="005D6E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A2895" w:rsidRDefault="007A2895" w:rsidP="005D6E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</w:tr>
      <w:tr w:rsidR="007A2895" w:rsidTr="005D6EFF">
        <w:trPr>
          <w:trHeight w:val="600"/>
        </w:trPr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A2895" w:rsidRDefault="007A2895" w:rsidP="005D6E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3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A2895" w:rsidRDefault="007A2895" w:rsidP="005D6EF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安博（中国）管理有限公司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A2895" w:rsidRDefault="007A2895" w:rsidP="005D6E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廖伟翔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A2895" w:rsidRDefault="007A2895" w:rsidP="005D6EFF">
            <w:pPr>
              <w:widowControl/>
              <w:tabs>
                <w:tab w:val="left" w:pos="486"/>
              </w:tabs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李尧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A2895" w:rsidRDefault="007A2895" w:rsidP="005D6E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廖望</w:t>
            </w:r>
          </w:p>
        </w:tc>
      </w:tr>
      <w:tr w:rsidR="007A2895" w:rsidTr="005D6EFF">
        <w:trPr>
          <w:trHeight w:val="600"/>
        </w:trPr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A2895" w:rsidRDefault="007A2895" w:rsidP="005D6E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3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A2895" w:rsidRDefault="007A2895" w:rsidP="005D6EF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丽迅企业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发展（上海）有限公司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A2895" w:rsidRDefault="007A2895" w:rsidP="005D6E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梁庆恩</w:t>
            </w:r>
            <w:proofErr w:type="gramEnd"/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A2895" w:rsidRDefault="007A2895" w:rsidP="005D6E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A2895" w:rsidRDefault="007A2895" w:rsidP="005D6E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梁雪晨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 xml:space="preserve"> </w:t>
            </w:r>
          </w:p>
        </w:tc>
      </w:tr>
      <w:tr w:rsidR="007A2895" w:rsidTr="005D6EFF">
        <w:trPr>
          <w:trHeight w:val="600"/>
        </w:trPr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A2895" w:rsidRDefault="007A2895" w:rsidP="005D6E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3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A2895" w:rsidRDefault="007A2895" w:rsidP="005D6EF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上海寰宇物流装备有限公司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A2895" w:rsidRDefault="007A2895" w:rsidP="005D6E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王良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A2895" w:rsidRDefault="007A2895" w:rsidP="005D6E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A2895" w:rsidRDefault="007A2895" w:rsidP="005D6E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王紫璎</w:t>
            </w:r>
          </w:p>
        </w:tc>
      </w:tr>
      <w:tr w:rsidR="007A2895" w:rsidTr="005D6EFF">
        <w:trPr>
          <w:trHeight w:val="600"/>
        </w:trPr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A2895" w:rsidRDefault="007A2895" w:rsidP="005D6E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3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A2895" w:rsidRDefault="007A2895" w:rsidP="005D6EF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上海红墙泰和基金管理有限公司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A2895" w:rsidRDefault="007A2895" w:rsidP="005D6E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郑玉峰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A2895" w:rsidRDefault="007A2895" w:rsidP="005D6E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A2895" w:rsidRDefault="007A2895" w:rsidP="005D6E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</w:tr>
      <w:tr w:rsidR="007A2895" w:rsidTr="005D6EFF">
        <w:trPr>
          <w:trHeight w:val="600"/>
        </w:trPr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A2895" w:rsidRDefault="007A2895" w:rsidP="005D6E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3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A2895" w:rsidRDefault="007A2895" w:rsidP="005D6EF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上海启林投资管理有限公司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A2895" w:rsidRDefault="007A2895" w:rsidP="005D6E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沈显兵</w:t>
            </w:r>
            <w:proofErr w:type="gramEnd"/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A2895" w:rsidRDefault="007A2895" w:rsidP="005D6E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马亚南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A2895" w:rsidRDefault="007A2895" w:rsidP="005D6E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沈静姝</w:t>
            </w:r>
            <w:proofErr w:type="gramEnd"/>
          </w:p>
        </w:tc>
      </w:tr>
      <w:tr w:rsidR="007A2895" w:rsidTr="005D6EFF">
        <w:trPr>
          <w:trHeight w:val="600"/>
        </w:trPr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A2895" w:rsidRDefault="007A2895" w:rsidP="005D6E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3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A2895" w:rsidRDefault="007A2895" w:rsidP="005D6EF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上海东亚期货有限公司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A2895" w:rsidRDefault="007A2895" w:rsidP="005D6E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廖欣璐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A2895" w:rsidRDefault="007A2895" w:rsidP="005D6E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A2895" w:rsidRDefault="007A2895" w:rsidP="005D6E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</w:tr>
      <w:tr w:rsidR="007A2895" w:rsidTr="005D6EFF">
        <w:trPr>
          <w:trHeight w:val="600"/>
        </w:trPr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A2895" w:rsidRDefault="007A2895" w:rsidP="005D6E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3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A2895" w:rsidRDefault="007A2895" w:rsidP="005D6EF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百丽鞋业（上海）有限公司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A2895" w:rsidRDefault="007A2895" w:rsidP="005D6E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关山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A2895" w:rsidRDefault="007A2895" w:rsidP="005D6E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颜帅</w:t>
            </w:r>
            <w:proofErr w:type="gramEnd"/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A2895" w:rsidRDefault="007A2895" w:rsidP="005D6E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北辰</w:t>
            </w:r>
          </w:p>
          <w:p w:rsidR="007A2895" w:rsidRDefault="007A2895" w:rsidP="005D6E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关沧海</w:t>
            </w:r>
          </w:p>
        </w:tc>
      </w:tr>
      <w:tr w:rsidR="007A2895" w:rsidTr="005D6EFF">
        <w:trPr>
          <w:trHeight w:val="600"/>
        </w:trPr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A2895" w:rsidRDefault="007A2895" w:rsidP="005D6E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9</w:t>
            </w:r>
          </w:p>
        </w:tc>
        <w:tc>
          <w:tcPr>
            <w:tcW w:w="3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A2895" w:rsidRDefault="007A2895" w:rsidP="005D6EF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上海识装信息科技有限公司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A2895" w:rsidRDefault="007A2895" w:rsidP="005D6E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鲍正泉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A2895" w:rsidRDefault="007A2895" w:rsidP="005D6E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A2895" w:rsidRDefault="007A2895" w:rsidP="005D6E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</w:tr>
      <w:tr w:rsidR="007A2895" w:rsidTr="005D6EFF">
        <w:trPr>
          <w:trHeight w:val="600"/>
        </w:trPr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A2895" w:rsidRDefault="007A2895" w:rsidP="005D6E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3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A2895" w:rsidRDefault="007A2895" w:rsidP="005D6EF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招商基金管理有限公司上海分公司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A2895" w:rsidRDefault="007A2895" w:rsidP="005D6E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金旭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A2895" w:rsidRDefault="007A2895" w:rsidP="005D6E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A2895" w:rsidRDefault="007A2895" w:rsidP="005D6E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金橙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橙</w:t>
            </w:r>
            <w:proofErr w:type="gramEnd"/>
          </w:p>
        </w:tc>
      </w:tr>
      <w:tr w:rsidR="007A2895" w:rsidTr="005D6EFF">
        <w:trPr>
          <w:trHeight w:val="600"/>
        </w:trPr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A2895" w:rsidRDefault="007A2895" w:rsidP="005D6E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3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A2895" w:rsidRDefault="007A2895" w:rsidP="005D6EF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南京双安资产管理有限公司上海分公司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A2895" w:rsidRDefault="007A2895" w:rsidP="005D6E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邱甲宁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A2895" w:rsidRDefault="007A2895" w:rsidP="005D6E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陈艳红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A2895" w:rsidRDefault="007A2895" w:rsidP="005D6E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邱雨芊</w:t>
            </w:r>
          </w:p>
          <w:p w:rsidR="007A2895" w:rsidRDefault="007A2895" w:rsidP="005D6E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邱雨晨</w:t>
            </w:r>
          </w:p>
        </w:tc>
      </w:tr>
      <w:tr w:rsidR="007A2895" w:rsidTr="005D6EFF">
        <w:trPr>
          <w:trHeight w:val="600"/>
        </w:trPr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A2895" w:rsidRDefault="007A2895" w:rsidP="005D6E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3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A2895" w:rsidRDefault="007A2895" w:rsidP="005D6EF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上海瑞技计算机科技有限公司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A2895" w:rsidRDefault="007A2895" w:rsidP="005D6E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安娜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A2895" w:rsidRDefault="007A2895" w:rsidP="005D6E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A2895" w:rsidRDefault="007A2895" w:rsidP="005D6E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昝丞钧</w:t>
            </w:r>
          </w:p>
        </w:tc>
      </w:tr>
    </w:tbl>
    <w:p w:rsidR="00D60F05" w:rsidRDefault="00D60F05">
      <w:bookmarkStart w:id="1" w:name="_GoBack"/>
      <w:bookmarkEnd w:id="0"/>
      <w:bookmarkEnd w:id="1"/>
    </w:p>
    <w:sectPr w:rsidR="00D60F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895"/>
    <w:rsid w:val="007A2895"/>
    <w:rsid w:val="00D6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081FC-CA60-4288-9A31-BE47B4D7E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8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</dc:creator>
  <cp:keywords/>
  <dc:description/>
  <cp:lastModifiedBy>FENG</cp:lastModifiedBy>
  <cp:revision>1</cp:revision>
  <dcterms:created xsi:type="dcterms:W3CDTF">2021-12-14T03:32:00Z</dcterms:created>
  <dcterms:modified xsi:type="dcterms:W3CDTF">2021-12-14T03:33:00Z</dcterms:modified>
</cp:coreProperties>
</file>