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F3" w:rsidRPr="00676300" w:rsidRDefault="008359F3" w:rsidP="008359F3">
      <w:pPr>
        <w:rPr>
          <w:rFonts w:ascii="仿宋_GB2312" w:eastAsia="仿宋_GB2312"/>
          <w:b/>
          <w:sz w:val="30"/>
          <w:szCs w:val="30"/>
        </w:rPr>
      </w:pPr>
      <w:r w:rsidRPr="00676300">
        <w:rPr>
          <w:rFonts w:ascii="仿宋_GB2312" w:eastAsia="仿宋_GB2312" w:hint="eastAsia"/>
          <w:b/>
          <w:sz w:val="30"/>
          <w:szCs w:val="30"/>
        </w:rPr>
        <w:t>附件：</w:t>
      </w:r>
    </w:p>
    <w:p w:rsidR="008359F3" w:rsidRPr="00676300" w:rsidRDefault="008359F3" w:rsidP="008359F3">
      <w:pPr>
        <w:spacing w:afterLines="100" w:after="31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76300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676300">
        <w:rPr>
          <w:rFonts w:asciiTheme="majorEastAsia" w:eastAsiaTheme="majorEastAsia" w:hAnsiTheme="majorEastAsia" w:hint="eastAsia"/>
          <w:b/>
          <w:sz w:val="36"/>
          <w:szCs w:val="36"/>
        </w:rPr>
        <w:t>年度虹口区产学研合作项目拟立项名单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969"/>
        <w:gridCol w:w="3594"/>
      </w:tblGrid>
      <w:tr w:rsidR="008359F3" w:rsidTr="00BA67DD">
        <w:trPr>
          <w:jc w:val="center"/>
        </w:trPr>
        <w:tc>
          <w:tcPr>
            <w:tcW w:w="959" w:type="dxa"/>
          </w:tcPr>
          <w:p w:rsidR="008359F3" w:rsidRPr="007623A1" w:rsidRDefault="008359F3" w:rsidP="00BA67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7623A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:rsidR="008359F3" w:rsidRPr="007623A1" w:rsidRDefault="008359F3" w:rsidP="00BA67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594" w:type="dxa"/>
          </w:tcPr>
          <w:p w:rsidR="008359F3" w:rsidRPr="007623A1" w:rsidRDefault="008359F3" w:rsidP="00BA67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承担单位</w:t>
            </w:r>
          </w:p>
        </w:tc>
      </w:tr>
      <w:tr w:rsidR="008359F3" w:rsidTr="00BA67DD">
        <w:trPr>
          <w:trHeight w:val="567"/>
          <w:jc w:val="center"/>
        </w:trPr>
        <w:tc>
          <w:tcPr>
            <w:tcW w:w="959" w:type="dxa"/>
            <w:vAlign w:val="center"/>
          </w:tcPr>
          <w:p w:rsidR="008359F3" w:rsidRPr="00676300" w:rsidRDefault="008359F3" w:rsidP="00BA67DD">
            <w:pPr>
              <w:spacing w:line="40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676300">
              <w:rPr>
                <w:rFonts w:ascii="仿宋_GB2312" w:eastAsia="仿宋_GB2312" w:hAnsi="Calibri" w:cs="Calibri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抗压双向应变控制低周疲劳试验中薄板防屈曲装置的研究</w:t>
            </w:r>
          </w:p>
        </w:tc>
        <w:tc>
          <w:tcPr>
            <w:tcW w:w="3594" w:type="dxa"/>
            <w:vAlign w:val="center"/>
          </w:tcPr>
          <w:p w:rsidR="008359F3" w:rsidRPr="00753EC1" w:rsidRDefault="008359F3" w:rsidP="00BA67DD">
            <w:pPr>
              <w:spacing w:line="5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上海材料研究所</w:t>
            </w:r>
          </w:p>
        </w:tc>
      </w:tr>
      <w:tr w:rsidR="008359F3" w:rsidTr="00BA67DD">
        <w:trPr>
          <w:trHeight w:val="567"/>
          <w:jc w:val="center"/>
        </w:trPr>
        <w:tc>
          <w:tcPr>
            <w:tcW w:w="959" w:type="dxa"/>
            <w:vAlign w:val="center"/>
          </w:tcPr>
          <w:p w:rsidR="008359F3" w:rsidRPr="00676300" w:rsidRDefault="008359F3" w:rsidP="00BA67DD">
            <w:pPr>
              <w:spacing w:line="40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676300">
              <w:rPr>
                <w:rFonts w:ascii="仿宋_GB2312" w:eastAsia="仿宋_GB2312" w:hAnsi="Calibri" w:cs="Calibri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钢锭铣削型钢纤维应用机理研究项目</w:t>
            </w:r>
          </w:p>
        </w:tc>
        <w:tc>
          <w:tcPr>
            <w:tcW w:w="3594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上海哈瑞克斯钢纤维科技有限公司</w:t>
            </w:r>
          </w:p>
        </w:tc>
      </w:tr>
      <w:tr w:rsidR="008359F3" w:rsidTr="00BA67DD">
        <w:trPr>
          <w:trHeight w:val="567"/>
          <w:jc w:val="center"/>
        </w:trPr>
        <w:tc>
          <w:tcPr>
            <w:tcW w:w="959" w:type="dxa"/>
            <w:vAlign w:val="center"/>
          </w:tcPr>
          <w:p w:rsidR="008359F3" w:rsidRPr="00676300" w:rsidRDefault="008359F3" w:rsidP="00BA67DD">
            <w:pPr>
              <w:spacing w:line="40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676300">
              <w:rPr>
                <w:rFonts w:ascii="仿宋_GB2312" w:eastAsia="仿宋_GB2312" w:hAnsi="Calibri" w:cs="Calibri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绿地海绵体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关键</w:t>
            </w: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配方和入渗测定方法研究</w:t>
            </w:r>
          </w:p>
        </w:tc>
        <w:tc>
          <w:tcPr>
            <w:tcW w:w="3594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上海绿地环境科技（集团）股份有限公司</w:t>
            </w:r>
          </w:p>
        </w:tc>
      </w:tr>
      <w:tr w:rsidR="008359F3" w:rsidTr="00BA67DD">
        <w:trPr>
          <w:trHeight w:val="567"/>
          <w:jc w:val="center"/>
        </w:trPr>
        <w:tc>
          <w:tcPr>
            <w:tcW w:w="959" w:type="dxa"/>
            <w:vAlign w:val="center"/>
          </w:tcPr>
          <w:p w:rsidR="008359F3" w:rsidRPr="00676300" w:rsidRDefault="008359F3" w:rsidP="00BA67DD">
            <w:pPr>
              <w:spacing w:line="40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676300">
              <w:rPr>
                <w:rFonts w:ascii="仿宋_GB2312" w:eastAsia="仿宋_GB2312" w:hAnsi="Calibri" w:cs="Calibri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岩土工程灾变识别及监测预警技术应用研究</w:t>
            </w:r>
          </w:p>
        </w:tc>
        <w:tc>
          <w:tcPr>
            <w:tcW w:w="3594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上海同禾工程科技股份有限公司</w:t>
            </w:r>
          </w:p>
        </w:tc>
      </w:tr>
      <w:tr w:rsidR="008359F3" w:rsidTr="00BA67DD">
        <w:trPr>
          <w:trHeight w:val="567"/>
          <w:jc w:val="center"/>
        </w:trPr>
        <w:tc>
          <w:tcPr>
            <w:tcW w:w="959" w:type="dxa"/>
            <w:vAlign w:val="center"/>
          </w:tcPr>
          <w:p w:rsidR="008359F3" w:rsidRPr="00676300" w:rsidRDefault="008359F3" w:rsidP="00BA67DD">
            <w:pPr>
              <w:spacing w:line="40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5G Massive MINO天线方向增益测试系统</w:t>
            </w:r>
          </w:p>
        </w:tc>
        <w:tc>
          <w:tcPr>
            <w:tcW w:w="3594" w:type="dxa"/>
            <w:vAlign w:val="center"/>
          </w:tcPr>
          <w:p w:rsidR="008359F3" w:rsidRPr="00753EC1" w:rsidRDefault="008359F3" w:rsidP="00BA67DD">
            <w:pPr>
              <w:spacing w:line="5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上海豪锦通信科技有限公司</w:t>
            </w:r>
          </w:p>
        </w:tc>
      </w:tr>
      <w:tr w:rsidR="008359F3" w:rsidTr="00BA67DD">
        <w:trPr>
          <w:trHeight w:val="567"/>
          <w:jc w:val="center"/>
        </w:trPr>
        <w:tc>
          <w:tcPr>
            <w:tcW w:w="959" w:type="dxa"/>
            <w:vAlign w:val="center"/>
          </w:tcPr>
          <w:p w:rsidR="008359F3" w:rsidRPr="00676300" w:rsidRDefault="008359F3" w:rsidP="00BA67DD">
            <w:pPr>
              <w:spacing w:line="40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炎症相关疾病基于小鼠模型的靶点研究</w:t>
            </w:r>
          </w:p>
        </w:tc>
        <w:tc>
          <w:tcPr>
            <w:tcW w:w="3594" w:type="dxa"/>
            <w:vAlign w:val="center"/>
          </w:tcPr>
          <w:p w:rsidR="008359F3" w:rsidRPr="00753EC1" w:rsidRDefault="008359F3" w:rsidP="00BA67DD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上海药苑生物科技有限公司</w:t>
            </w:r>
          </w:p>
        </w:tc>
      </w:tr>
      <w:tr w:rsidR="008359F3" w:rsidTr="00BA67DD">
        <w:trPr>
          <w:trHeight w:val="567"/>
          <w:jc w:val="center"/>
        </w:trPr>
        <w:tc>
          <w:tcPr>
            <w:tcW w:w="959" w:type="dxa"/>
            <w:vAlign w:val="center"/>
          </w:tcPr>
          <w:p w:rsidR="008359F3" w:rsidRPr="00676300" w:rsidRDefault="008359F3" w:rsidP="00BA67DD">
            <w:pPr>
              <w:spacing w:line="40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>
              <w:rPr>
                <w:rFonts w:ascii="仿宋_GB2312" w:eastAsia="仿宋_GB2312" w:hAnsi="Calibri" w:cs="Calibri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8359F3" w:rsidRPr="00753EC1" w:rsidRDefault="008359F3" w:rsidP="00BA67DD">
            <w:pPr>
              <w:spacing w:line="4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支持隐私计算的新一代区块链系统平台</w:t>
            </w:r>
          </w:p>
        </w:tc>
        <w:tc>
          <w:tcPr>
            <w:tcW w:w="3594" w:type="dxa"/>
            <w:vAlign w:val="center"/>
          </w:tcPr>
          <w:p w:rsidR="008359F3" w:rsidRPr="00753EC1" w:rsidRDefault="008359F3" w:rsidP="00BA67DD">
            <w:pPr>
              <w:spacing w:line="50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753EC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上海万向区块链股份公司</w:t>
            </w:r>
          </w:p>
        </w:tc>
      </w:tr>
    </w:tbl>
    <w:p w:rsidR="008359F3" w:rsidRPr="00501876" w:rsidRDefault="008359F3" w:rsidP="008359F3">
      <w:pPr>
        <w:rPr>
          <w:rFonts w:ascii="仿宋_GB2312" w:eastAsia="仿宋_GB2312"/>
          <w:sz w:val="30"/>
          <w:szCs w:val="30"/>
        </w:rPr>
      </w:pPr>
      <w:r w:rsidRPr="00501876">
        <w:rPr>
          <w:rFonts w:ascii="仿宋_GB2312" w:eastAsia="仿宋_GB2312" w:hint="eastAsia"/>
          <w:sz w:val="30"/>
          <w:szCs w:val="30"/>
        </w:rPr>
        <w:t>（排序不分先后）</w:t>
      </w:r>
    </w:p>
    <w:p w:rsidR="008359F3" w:rsidRPr="00197E5C" w:rsidRDefault="008359F3" w:rsidP="008359F3">
      <w:pPr>
        <w:spacing w:line="360" w:lineRule="auto"/>
        <w:ind w:right="140"/>
        <w:rPr>
          <w:rFonts w:ascii="仿宋_GB2312" w:eastAsia="仿宋_GB2312"/>
          <w:sz w:val="28"/>
          <w:szCs w:val="28"/>
        </w:rPr>
      </w:pPr>
    </w:p>
    <w:p w:rsidR="00724365" w:rsidRDefault="00724365">
      <w:bookmarkStart w:id="0" w:name="_GoBack"/>
      <w:bookmarkEnd w:id="0"/>
    </w:p>
    <w:sectPr w:rsidR="00724365" w:rsidSect="003C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F3"/>
    <w:rsid w:val="00724365"/>
    <w:rsid w:val="0083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9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DONG</cp:lastModifiedBy>
  <cp:revision>1</cp:revision>
  <dcterms:created xsi:type="dcterms:W3CDTF">2020-08-28T08:01:00Z</dcterms:created>
  <dcterms:modified xsi:type="dcterms:W3CDTF">2020-08-28T08:01:00Z</dcterms:modified>
</cp:coreProperties>
</file>