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075" w:rsidRDefault="00CC1075" w:rsidP="00CC1075">
      <w:pPr>
        <w:autoSpaceDE w:val="0"/>
        <w:autoSpaceDN w:val="0"/>
        <w:adjustRightInd w:val="0"/>
        <w:snapToGrid w:val="0"/>
        <w:spacing w:line="400" w:lineRule="exact"/>
        <w:jc w:val="left"/>
        <w:rPr>
          <w:rFonts w:ascii="微软雅黑" w:eastAsia="微软雅黑" w:hAnsi="微软雅黑" w:cs="宋体"/>
          <w:kern w:val="0"/>
          <w:sz w:val="32"/>
          <w:szCs w:val="32"/>
          <w:lang w:val="zh-CN"/>
        </w:rPr>
      </w:pPr>
    </w:p>
    <w:p w:rsidR="00CC1075" w:rsidRDefault="00CC1075" w:rsidP="00CC1075">
      <w:pPr>
        <w:autoSpaceDE w:val="0"/>
        <w:autoSpaceDN w:val="0"/>
        <w:adjustRightInd w:val="0"/>
        <w:snapToGrid w:val="0"/>
        <w:spacing w:line="400" w:lineRule="exact"/>
        <w:jc w:val="left"/>
        <w:rPr>
          <w:rFonts w:ascii="微软雅黑" w:eastAsia="微软雅黑" w:hAnsi="微软雅黑" w:cs="宋体"/>
          <w:kern w:val="0"/>
          <w:sz w:val="32"/>
          <w:szCs w:val="32"/>
          <w:lang w:val="zh-CN"/>
        </w:rPr>
      </w:pPr>
    </w:p>
    <w:p w:rsidR="00CC1075" w:rsidRDefault="00CC1075" w:rsidP="00CC1075">
      <w:pPr>
        <w:autoSpaceDE w:val="0"/>
        <w:autoSpaceDN w:val="0"/>
        <w:adjustRightInd w:val="0"/>
        <w:snapToGrid w:val="0"/>
        <w:spacing w:line="400" w:lineRule="exact"/>
        <w:jc w:val="left"/>
        <w:rPr>
          <w:rFonts w:ascii="微软雅黑" w:eastAsia="微软雅黑" w:hAnsi="微软雅黑" w:cs="宋体"/>
          <w:kern w:val="0"/>
          <w:sz w:val="32"/>
          <w:szCs w:val="32"/>
          <w:lang w:val="zh-CN"/>
        </w:rPr>
      </w:pPr>
    </w:p>
    <w:p w:rsidR="00CC1075" w:rsidRDefault="00CC1075" w:rsidP="00CC1075">
      <w:pPr>
        <w:autoSpaceDE w:val="0"/>
        <w:autoSpaceDN w:val="0"/>
        <w:adjustRightInd w:val="0"/>
        <w:snapToGrid w:val="0"/>
        <w:spacing w:line="400" w:lineRule="exact"/>
        <w:jc w:val="left"/>
        <w:rPr>
          <w:rFonts w:ascii="微软雅黑" w:eastAsia="微软雅黑" w:hAnsi="微软雅黑" w:cs="宋体"/>
          <w:kern w:val="0"/>
          <w:sz w:val="32"/>
          <w:szCs w:val="32"/>
          <w:lang w:val="zh-CN"/>
        </w:rPr>
      </w:pPr>
    </w:p>
    <w:p w:rsidR="00CC1075" w:rsidRPr="008000CC" w:rsidRDefault="00CC1075" w:rsidP="00CC1075">
      <w:pPr>
        <w:autoSpaceDE w:val="0"/>
        <w:autoSpaceDN w:val="0"/>
        <w:adjustRightInd w:val="0"/>
        <w:snapToGrid w:val="0"/>
        <w:spacing w:line="400" w:lineRule="exact"/>
        <w:jc w:val="left"/>
        <w:rPr>
          <w:rFonts w:ascii="黑体" w:eastAsia="黑体" w:hAnsi="黑体" w:cs="宋体"/>
          <w:kern w:val="0"/>
          <w:sz w:val="32"/>
          <w:szCs w:val="32"/>
          <w:lang w:val="zh-CN"/>
        </w:rPr>
      </w:pPr>
      <w:r w:rsidRPr="008000CC">
        <w:rPr>
          <w:rFonts w:ascii="黑体" w:eastAsia="黑体" w:hAnsi="黑体" w:cs="宋体" w:hint="eastAsia"/>
          <w:kern w:val="0"/>
          <w:sz w:val="32"/>
          <w:szCs w:val="32"/>
          <w:lang w:val="zh-CN"/>
        </w:rPr>
        <w:t>主动公开</w:t>
      </w:r>
    </w:p>
    <w:p w:rsidR="00CC1075" w:rsidRPr="00543547" w:rsidRDefault="00CC1075" w:rsidP="005B5997">
      <w:pPr>
        <w:autoSpaceDE w:val="0"/>
        <w:autoSpaceDN w:val="0"/>
        <w:adjustRightInd w:val="0"/>
        <w:snapToGrid w:val="0"/>
        <w:spacing w:beforeLines="100" w:line="600" w:lineRule="exact"/>
        <w:jc w:val="center"/>
        <w:rPr>
          <w:rFonts w:asciiTheme="majorEastAsia" w:eastAsiaTheme="majorEastAsia" w:hAnsiTheme="majorEastAsia" w:cs="宋体"/>
          <w:b/>
          <w:kern w:val="0"/>
          <w:sz w:val="44"/>
          <w:szCs w:val="44"/>
          <w:lang w:val="zh-CN"/>
        </w:rPr>
      </w:pPr>
      <w:r w:rsidRPr="00543547">
        <w:rPr>
          <w:rFonts w:asciiTheme="majorEastAsia" w:eastAsiaTheme="majorEastAsia" w:hAnsiTheme="majorEastAsia" w:cs="宋体" w:hint="eastAsia"/>
          <w:b/>
          <w:kern w:val="0"/>
          <w:sz w:val="44"/>
          <w:szCs w:val="44"/>
          <w:lang w:val="zh-CN"/>
        </w:rPr>
        <w:t>对区政协十四届</w:t>
      </w:r>
      <w:r>
        <w:rPr>
          <w:rFonts w:asciiTheme="majorEastAsia" w:eastAsiaTheme="majorEastAsia" w:hAnsiTheme="majorEastAsia" w:cs="宋体" w:hint="eastAsia"/>
          <w:b/>
          <w:kern w:val="0"/>
          <w:sz w:val="44"/>
          <w:szCs w:val="44"/>
          <w:lang w:val="zh-CN"/>
        </w:rPr>
        <w:t>五</w:t>
      </w:r>
      <w:r w:rsidRPr="00543547">
        <w:rPr>
          <w:rFonts w:asciiTheme="majorEastAsia" w:eastAsiaTheme="majorEastAsia" w:hAnsiTheme="majorEastAsia" w:cs="宋体" w:hint="eastAsia"/>
          <w:b/>
          <w:kern w:val="0"/>
          <w:sz w:val="44"/>
          <w:szCs w:val="44"/>
          <w:lang w:val="zh-CN"/>
        </w:rPr>
        <w:t>次会议</w:t>
      </w:r>
    </w:p>
    <w:p w:rsidR="00CC1075" w:rsidRPr="00543547" w:rsidRDefault="00CC1075" w:rsidP="005B5997">
      <w:pPr>
        <w:autoSpaceDE w:val="0"/>
        <w:autoSpaceDN w:val="0"/>
        <w:adjustRightInd w:val="0"/>
        <w:snapToGrid w:val="0"/>
        <w:spacing w:beforeLines="100" w:line="600" w:lineRule="exact"/>
        <w:jc w:val="center"/>
        <w:rPr>
          <w:rFonts w:asciiTheme="majorEastAsia" w:eastAsiaTheme="majorEastAsia" w:hAnsiTheme="majorEastAsia" w:cs="宋体"/>
          <w:b/>
          <w:kern w:val="0"/>
          <w:sz w:val="44"/>
          <w:szCs w:val="44"/>
          <w:lang w:val="zh-CN"/>
        </w:rPr>
      </w:pPr>
      <w:r w:rsidRPr="00543547">
        <w:rPr>
          <w:rFonts w:asciiTheme="majorEastAsia" w:eastAsiaTheme="majorEastAsia" w:hAnsiTheme="majorEastAsia" w:cs="宋体" w:hint="eastAsia"/>
          <w:b/>
          <w:kern w:val="0"/>
          <w:sz w:val="44"/>
          <w:szCs w:val="44"/>
          <w:lang w:val="zh-CN"/>
        </w:rPr>
        <w:t>第</w:t>
      </w:r>
      <w:r w:rsidRPr="00CC1075">
        <w:rPr>
          <w:rFonts w:asciiTheme="majorEastAsia" w:eastAsiaTheme="majorEastAsia" w:hAnsiTheme="majorEastAsia" w:cs="宋体" w:hint="eastAsia"/>
          <w:b/>
          <w:iCs/>
          <w:kern w:val="0"/>
          <w:sz w:val="44"/>
          <w:szCs w:val="44"/>
          <w:lang w:val="zh-CN"/>
        </w:rPr>
        <w:t>1450023</w:t>
      </w:r>
      <w:r w:rsidRPr="00543547">
        <w:rPr>
          <w:rFonts w:asciiTheme="majorEastAsia" w:eastAsiaTheme="majorEastAsia" w:hAnsiTheme="majorEastAsia" w:cs="宋体" w:hint="eastAsia"/>
          <w:b/>
          <w:kern w:val="0"/>
          <w:sz w:val="44"/>
          <w:szCs w:val="44"/>
          <w:lang w:val="zh-CN"/>
        </w:rPr>
        <w:t>号提案的会办意见</w:t>
      </w:r>
    </w:p>
    <w:p w:rsidR="00A33F6E" w:rsidRPr="00744CB0" w:rsidRDefault="00A33F6E">
      <w:pPr>
        <w:rPr>
          <w:rStyle w:val="a6"/>
          <w:rFonts w:ascii="仿宋" w:eastAsia="仿宋" w:hAnsi="仿宋"/>
          <w:i w:val="0"/>
          <w:sz w:val="32"/>
          <w:szCs w:val="32"/>
        </w:rPr>
      </w:pPr>
    </w:p>
    <w:p w:rsidR="00A33F6E" w:rsidRPr="005B5997" w:rsidRDefault="00A33F6E" w:rsidP="00CC1075">
      <w:pPr>
        <w:spacing w:line="500" w:lineRule="exact"/>
        <w:rPr>
          <w:rStyle w:val="a6"/>
          <w:rFonts w:ascii="仿宋" w:eastAsia="仿宋" w:hAnsi="仿宋"/>
          <w:i w:val="0"/>
          <w:color w:val="auto"/>
          <w:sz w:val="32"/>
          <w:szCs w:val="32"/>
        </w:rPr>
      </w:pPr>
      <w:r w:rsidRPr="005B5997">
        <w:rPr>
          <w:rStyle w:val="a6"/>
          <w:rFonts w:ascii="仿宋" w:eastAsia="仿宋" w:hAnsi="仿宋" w:hint="eastAsia"/>
          <w:i w:val="0"/>
          <w:color w:val="auto"/>
          <w:sz w:val="32"/>
          <w:szCs w:val="32"/>
        </w:rPr>
        <w:t>区体育局：</w:t>
      </w:r>
    </w:p>
    <w:p w:rsidR="00A33F6E" w:rsidRPr="005B5997" w:rsidRDefault="0016505A" w:rsidP="00CC1075">
      <w:pPr>
        <w:spacing w:line="500" w:lineRule="exact"/>
        <w:ind w:firstLine="480"/>
        <w:rPr>
          <w:rStyle w:val="a6"/>
          <w:rFonts w:ascii="仿宋" w:eastAsia="仿宋" w:hAnsi="仿宋"/>
          <w:i w:val="0"/>
          <w:color w:val="auto"/>
          <w:sz w:val="32"/>
          <w:szCs w:val="32"/>
        </w:rPr>
      </w:pPr>
      <w:r w:rsidRPr="005B5997">
        <w:rPr>
          <w:rStyle w:val="a6"/>
          <w:rFonts w:ascii="仿宋" w:eastAsia="仿宋" w:hAnsi="仿宋" w:hint="eastAsia"/>
          <w:i w:val="0"/>
          <w:color w:val="auto"/>
          <w:sz w:val="32"/>
          <w:szCs w:val="32"/>
        </w:rPr>
        <w:t>区政协</w:t>
      </w:r>
      <w:r w:rsidR="00A33F6E" w:rsidRPr="005B5997">
        <w:rPr>
          <w:rStyle w:val="a6"/>
          <w:rFonts w:ascii="仿宋" w:eastAsia="仿宋" w:hAnsi="仿宋" w:hint="eastAsia"/>
          <w:i w:val="0"/>
          <w:color w:val="auto"/>
          <w:sz w:val="32"/>
          <w:szCs w:val="32"/>
        </w:rPr>
        <w:t>《关于加强虹口青少年体育工作的建议》</w:t>
      </w:r>
      <w:r w:rsidR="006C792E" w:rsidRPr="005B5997">
        <w:rPr>
          <w:rStyle w:val="a6"/>
          <w:rFonts w:ascii="仿宋" w:eastAsia="仿宋" w:hAnsi="仿宋" w:hint="eastAsia"/>
          <w:i w:val="0"/>
          <w:color w:val="auto"/>
          <w:sz w:val="32"/>
          <w:szCs w:val="32"/>
        </w:rPr>
        <w:t>的</w:t>
      </w:r>
      <w:r w:rsidR="00A33F6E" w:rsidRPr="005B5997">
        <w:rPr>
          <w:rStyle w:val="a6"/>
          <w:rFonts w:ascii="仿宋" w:eastAsia="仿宋" w:hAnsi="仿宋" w:hint="eastAsia"/>
          <w:i w:val="0"/>
          <w:color w:val="auto"/>
          <w:sz w:val="32"/>
          <w:szCs w:val="32"/>
        </w:rPr>
        <w:t>提案已收悉，</w:t>
      </w:r>
      <w:r w:rsidRPr="005B5997">
        <w:rPr>
          <w:rFonts w:ascii="仿宋" w:eastAsia="仿宋" w:hAnsi="仿宋" w:hint="eastAsia"/>
          <w:sz w:val="32"/>
          <w:szCs w:val="32"/>
        </w:rPr>
        <w:t>经研究，现将我局会办意见函告如下：</w:t>
      </w:r>
    </w:p>
    <w:p w:rsidR="00744CB0" w:rsidRPr="005B5997" w:rsidRDefault="00345A80" w:rsidP="00CC1075">
      <w:pPr>
        <w:spacing w:line="500" w:lineRule="exact"/>
        <w:ind w:firstLineChars="200" w:firstLine="640"/>
        <w:rPr>
          <w:rStyle w:val="a6"/>
          <w:rFonts w:ascii="仿宋" w:eastAsia="仿宋" w:hAnsi="仿宋"/>
          <w:i w:val="0"/>
          <w:color w:val="auto"/>
          <w:sz w:val="32"/>
          <w:szCs w:val="32"/>
        </w:rPr>
      </w:pPr>
      <w:r w:rsidRPr="005B5997">
        <w:rPr>
          <w:rStyle w:val="a6"/>
          <w:rFonts w:ascii="仿宋" w:eastAsia="仿宋" w:hAnsi="仿宋" w:hint="eastAsia"/>
          <w:i w:val="0"/>
          <w:color w:val="auto"/>
          <w:sz w:val="32"/>
          <w:szCs w:val="32"/>
        </w:rPr>
        <w:t>坚持青少年学生“健康第一、全面发展”的核心理念，</w:t>
      </w:r>
      <w:r w:rsidR="00744CB0" w:rsidRPr="005B5997">
        <w:rPr>
          <w:rStyle w:val="a6"/>
          <w:rFonts w:ascii="仿宋" w:eastAsia="仿宋" w:hAnsi="仿宋" w:hint="eastAsia"/>
          <w:i w:val="0"/>
          <w:color w:val="auto"/>
          <w:sz w:val="32"/>
          <w:szCs w:val="32"/>
        </w:rPr>
        <w:t>区教育局始终将学校体育工作作为全面贯彻落实党和国家方针政策的政治任务，将</w:t>
      </w:r>
      <w:r w:rsidR="00570153" w:rsidRPr="005B5997">
        <w:rPr>
          <w:rStyle w:val="a6"/>
          <w:rFonts w:ascii="仿宋" w:eastAsia="仿宋" w:hAnsi="仿宋" w:hint="eastAsia"/>
          <w:i w:val="0"/>
          <w:color w:val="auto"/>
          <w:sz w:val="32"/>
          <w:szCs w:val="32"/>
        </w:rPr>
        <w:t>青少年学生体育工作</w:t>
      </w:r>
      <w:r w:rsidR="00744CB0" w:rsidRPr="005B5997">
        <w:rPr>
          <w:rStyle w:val="a6"/>
          <w:rFonts w:ascii="仿宋" w:eastAsia="仿宋" w:hAnsi="仿宋" w:hint="eastAsia"/>
          <w:i w:val="0"/>
          <w:color w:val="auto"/>
          <w:sz w:val="32"/>
          <w:szCs w:val="32"/>
        </w:rPr>
        <w:t>纳入教育教学发展</w:t>
      </w:r>
      <w:r w:rsidR="00570153" w:rsidRPr="005B5997">
        <w:rPr>
          <w:rStyle w:val="a6"/>
          <w:rFonts w:ascii="仿宋" w:eastAsia="仿宋" w:hAnsi="仿宋" w:hint="eastAsia"/>
          <w:i w:val="0"/>
          <w:color w:val="auto"/>
          <w:sz w:val="32"/>
          <w:szCs w:val="32"/>
        </w:rPr>
        <w:t>中</w:t>
      </w:r>
      <w:r w:rsidR="00744CB0" w:rsidRPr="005B5997">
        <w:rPr>
          <w:rStyle w:val="a6"/>
          <w:rFonts w:ascii="仿宋" w:eastAsia="仿宋" w:hAnsi="仿宋" w:hint="eastAsia"/>
          <w:i w:val="0"/>
          <w:color w:val="auto"/>
          <w:sz w:val="32"/>
          <w:szCs w:val="32"/>
        </w:rPr>
        <w:t>统筹推进。</w:t>
      </w:r>
    </w:p>
    <w:p w:rsidR="00744CB0" w:rsidRPr="005B5997" w:rsidRDefault="00744CB0" w:rsidP="00CC1075">
      <w:pPr>
        <w:spacing w:line="500" w:lineRule="exact"/>
        <w:ind w:firstLineChars="200" w:firstLine="640"/>
        <w:rPr>
          <w:rFonts w:ascii="仿宋" w:eastAsia="仿宋" w:hAnsi="仿宋" w:cs="Times New Roman"/>
          <w:sz w:val="32"/>
          <w:szCs w:val="32"/>
        </w:rPr>
      </w:pPr>
      <w:r w:rsidRPr="005B5997">
        <w:rPr>
          <w:rFonts w:ascii="仿宋" w:eastAsia="仿宋" w:hAnsi="仿宋" w:cs="楷体_GB2312" w:hint="eastAsia"/>
          <w:sz w:val="32"/>
          <w:szCs w:val="32"/>
        </w:rPr>
        <w:t>一、</w:t>
      </w:r>
      <w:r w:rsidRPr="005B5997">
        <w:rPr>
          <w:rFonts w:ascii="仿宋" w:eastAsia="仿宋" w:hAnsi="仿宋" w:cs="仿宋_GB2312" w:hint="eastAsia"/>
          <w:sz w:val="32"/>
          <w:szCs w:val="32"/>
        </w:rPr>
        <w:t>推进课程改革</w:t>
      </w:r>
    </w:p>
    <w:p w:rsidR="00744CB0" w:rsidRPr="005B5997" w:rsidRDefault="00744CB0" w:rsidP="00CC1075">
      <w:pPr>
        <w:spacing w:line="500" w:lineRule="exact"/>
        <w:ind w:firstLineChars="200" w:firstLine="640"/>
        <w:rPr>
          <w:rFonts w:ascii="仿宋" w:eastAsia="仿宋" w:hAnsi="仿宋" w:cs="Times New Roman"/>
          <w:sz w:val="32"/>
          <w:szCs w:val="32"/>
        </w:rPr>
      </w:pPr>
      <w:r w:rsidRPr="005B5997">
        <w:rPr>
          <w:rFonts w:ascii="仿宋" w:eastAsia="仿宋" w:hAnsi="仿宋" w:cs="仿宋_GB2312" w:hint="eastAsia"/>
          <w:sz w:val="32"/>
          <w:szCs w:val="32"/>
        </w:rPr>
        <w:t>加强局顶层设计，各学校成立体育工作领导小组，明确职责、落实分工，定期研究工作。同时为切实提升体育健身育人的功能，培养学生运动习惯和健身技能，遵循不同学段的课程特点，积极推进课程改革。组织实施对小学兴趣化、初中多样化、高中专项化体育课程改革。</w:t>
      </w:r>
    </w:p>
    <w:p w:rsidR="00744CB0" w:rsidRPr="005B5997" w:rsidRDefault="00744CB0" w:rsidP="00CC1075">
      <w:pPr>
        <w:spacing w:line="500" w:lineRule="exact"/>
        <w:ind w:firstLineChars="200" w:firstLine="640"/>
        <w:rPr>
          <w:rFonts w:ascii="仿宋" w:eastAsia="仿宋" w:hAnsi="仿宋" w:cs="Times New Roman"/>
          <w:sz w:val="32"/>
          <w:szCs w:val="32"/>
        </w:rPr>
      </w:pPr>
      <w:r w:rsidRPr="005B5997">
        <w:rPr>
          <w:rFonts w:ascii="仿宋" w:eastAsia="仿宋" w:hAnsi="仿宋" w:cs="黑体" w:hint="eastAsia"/>
          <w:sz w:val="32"/>
          <w:szCs w:val="32"/>
        </w:rPr>
        <w:t>二、</w:t>
      </w:r>
      <w:r w:rsidR="00570153" w:rsidRPr="005B5997">
        <w:rPr>
          <w:rFonts w:ascii="仿宋" w:eastAsia="仿宋" w:hAnsi="仿宋" w:cs="黑体" w:hint="eastAsia"/>
          <w:sz w:val="32"/>
          <w:szCs w:val="32"/>
        </w:rPr>
        <w:t>加强</w:t>
      </w:r>
      <w:r w:rsidRPr="005B5997">
        <w:rPr>
          <w:rFonts w:ascii="仿宋" w:eastAsia="仿宋" w:hAnsi="仿宋" w:cs="黑体" w:hint="eastAsia"/>
          <w:sz w:val="32"/>
          <w:szCs w:val="32"/>
        </w:rPr>
        <w:t>学校体育</w:t>
      </w:r>
      <w:r w:rsidR="00570153" w:rsidRPr="005B5997">
        <w:rPr>
          <w:rFonts w:ascii="仿宋" w:eastAsia="仿宋" w:hAnsi="仿宋" w:cs="黑体" w:hint="eastAsia"/>
          <w:sz w:val="32"/>
          <w:szCs w:val="32"/>
        </w:rPr>
        <w:t>赛事活动</w:t>
      </w:r>
    </w:p>
    <w:p w:rsidR="00744CB0" w:rsidRPr="005B5997" w:rsidRDefault="00744CB0" w:rsidP="00CC1075">
      <w:pPr>
        <w:spacing w:line="500" w:lineRule="exact"/>
        <w:ind w:firstLineChars="200" w:firstLine="640"/>
        <w:rPr>
          <w:rFonts w:ascii="仿宋" w:eastAsia="仿宋" w:hAnsi="仿宋" w:cs="仿宋_GB2312"/>
          <w:sz w:val="32"/>
          <w:szCs w:val="32"/>
        </w:rPr>
      </w:pPr>
      <w:r w:rsidRPr="005B5997">
        <w:rPr>
          <w:rFonts w:ascii="仿宋" w:eastAsia="仿宋" w:hAnsi="仿宋" w:cs="仿宋_GB2312" w:hint="eastAsia"/>
          <w:sz w:val="32"/>
          <w:szCs w:val="32"/>
        </w:rPr>
        <w:t>积极推进学生阳光体育运动，以“每天校园体育活动一小时”为基础，保证适宜的运动负荷。以“阳光体育大联赛”为品牌，完善市、区、校三级阳光体育联赛体系。以“一校多品”为模式，形成区域内特色校园体育文化。以“武韵虹口”为特色，打造精武品牌。以“一校一报告”为标准，每</w:t>
      </w:r>
      <w:r w:rsidRPr="005B5997">
        <w:rPr>
          <w:rFonts w:ascii="仿宋" w:eastAsia="仿宋" w:hAnsi="仿宋" w:cs="仿宋_GB2312" w:hint="eastAsia"/>
          <w:sz w:val="32"/>
          <w:szCs w:val="32"/>
        </w:rPr>
        <w:lastRenderedPageBreak/>
        <w:t>年对学生的体质健康数据进行科学分析，提出切实可行的建议。以“专项督导”为手段，发挥督查指导作用。以“绩效评价”为目的，促进推进学校体育工作的发展。注重体育运动员的全面培养，将提高运动员的文化素质作为体教结合的重要任务，以培华学校为基地，做好运动员义务教育文化学习，积极探索中小学运动队运动员文化课的教育教学工作。</w:t>
      </w:r>
    </w:p>
    <w:p w:rsidR="00744CB0" w:rsidRPr="005B5997" w:rsidRDefault="00744CB0" w:rsidP="00CC1075">
      <w:pPr>
        <w:spacing w:line="500" w:lineRule="exact"/>
        <w:rPr>
          <w:rFonts w:ascii="仿宋" w:eastAsia="仿宋" w:hAnsi="仿宋" w:cs="Calibri"/>
          <w:sz w:val="32"/>
          <w:szCs w:val="32"/>
        </w:rPr>
      </w:pPr>
      <w:r w:rsidRPr="005B5997">
        <w:rPr>
          <w:rStyle w:val="a6"/>
          <w:rFonts w:ascii="仿宋" w:eastAsia="仿宋" w:hAnsi="仿宋" w:hint="eastAsia"/>
          <w:i w:val="0"/>
          <w:iCs w:val="0"/>
          <w:color w:val="auto"/>
          <w:sz w:val="32"/>
          <w:szCs w:val="32"/>
        </w:rPr>
        <w:t>同时不断提升各运动项目基础人口，重视特色学校的建设，努力做到群体体育与竞技体育并重，目前全区共有全国足球特色校24所，幼儿园8所；全国篮球特色校10所；排球特色校5所；冰雪特色校3所。</w:t>
      </w:r>
    </w:p>
    <w:p w:rsidR="00744CB0" w:rsidRPr="005B5997" w:rsidRDefault="00744CB0" w:rsidP="00CC1075">
      <w:pPr>
        <w:spacing w:line="500" w:lineRule="exact"/>
        <w:ind w:firstLineChars="200" w:firstLine="640"/>
        <w:rPr>
          <w:rFonts w:ascii="仿宋" w:eastAsia="仿宋" w:hAnsi="仿宋" w:cs="Times New Roman"/>
          <w:sz w:val="32"/>
          <w:szCs w:val="32"/>
        </w:rPr>
      </w:pPr>
      <w:r w:rsidRPr="005B5997">
        <w:rPr>
          <w:rFonts w:ascii="仿宋" w:eastAsia="仿宋" w:hAnsi="仿宋" w:cs="仿宋_GB2312" w:hint="eastAsia"/>
          <w:sz w:val="32"/>
          <w:szCs w:val="32"/>
        </w:rPr>
        <w:t>三、以绩效评估为手段，推动学校校园体育工作的开展</w:t>
      </w:r>
    </w:p>
    <w:p w:rsidR="00744CB0" w:rsidRPr="005B5997" w:rsidRDefault="00744CB0" w:rsidP="00CC1075">
      <w:pPr>
        <w:spacing w:line="500" w:lineRule="exact"/>
        <w:ind w:firstLineChars="200" w:firstLine="640"/>
        <w:rPr>
          <w:rFonts w:ascii="仿宋" w:eastAsia="仿宋" w:hAnsi="仿宋" w:cs="仿宋_GB2312"/>
          <w:sz w:val="32"/>
          <w:szCs w:val="32"/>
        </w:rPr>
      </w:pPr>
      <w:r w:rsidRPr="005B5997">
        <w:rPr>
          <w:rFonts w:ascii="仿宋" w:eastAsia="仿宋" w:hAnsi="仿宋" w:cs="仿宋_GB2312" w:hint="eastAsia"/>
          <w:sz w:val="32"/>
          <w:szCs w:val="32"/>
        </w:rPr>
        <w:t>四个结合：一是结合学校绩效评估,在市区获奖、特色校、承办赛事以及体质健康四个方面进行绩效评估。二是结合“规划督导”，督查、指导学校体育工作开展情况。三是结合“初三体育中考”，积极开展体育活动，提高运动能力。四是结合“学生综合素质”，把中学生体育获奖成绩纳入综合素质评价指标体系。</w:t>
      </w:r>
    </w:p>
    <w:p w:rsidR="00744CB0" w:rsidRPr="005B5997" w:rsidRDefault="00744CB0" w:rsidP="00CC1075">
      <w:pPr>
        <w:spacing w:line="500" w:lineRule="exact"/>
        <w:ind w:firstLineChars="200" w:firstLine="640"/>
        <w:rPr>
          <w:rFonts w:ascii="仿宋" w:eastAsia="仿宋" w:hAnsi="仿宋" w:cs="Times New Roman"/>
          <w:sz w:val="32"/>
          <w:szCs w:val="32"/>
        </w:rPr>
      </w:pPr>
      <w:r w:rsidRPr="005B5997">
        <w:rPr>
          <w:rFonts w:ascii="仿宋" w:eastAsia="仿宋" w:hAnsi="仿宋" w:cs="仿宋_GB2312" w:hint="eastAsia"/>
          <w:sz w:val="32"/>
          <w:szCs w:val="32"/>
        </w:rPr>
        <w:t>今后我们将进一步聚焦重点、形成合力，不断深化学校体育工作改革，实现体教深度融合，共同创造虹口青少年学生健康发展的新局面。</w:t>
      </w:r>
    </w:p>
    <w:p w:rsidR="00744CB0" w:rsidRPr="005B5997" w:rsidRDefault="0016505A" w:rsidP="0016505A">
      <w:pPr>
        <w:spacing w:line="500" w:lineRule="exact"/>
        <w:ind w:firstLineChars="200" w:firstLine="640"/>
        <w:rPr>
          <w:rStyle w:val="a6"/>
          <w:rFonts w:ascii="仿宋" w:eastAsia="仿宋" w:hAnsi="仿宋"/>
          <w:i w:val="0"/>
          <w:sz w:val="32"/>
          <w:szCs w:val="32"/>
        </w:rPr>
      </w:pPr>
      <w:r w:rsidRPr="005B5997">
        <w:rPr>
          <w:rFonts w:ascii="仿宋" w:eastAsia="仿宋" w:hAnsi="仿宋" w:cs="仿宋_GB2312" w:hint="eastAsia"/>
          <w:color w:val="000000"/>
          <w:sz w:val="32"/>
          <w:szCs w:val="32"/>
        </w:rPr>
        <w:t>以上意见供您单位统一答复提案者时参考。</w:t>
      </w:r>
    </w:p>
    <w:p w:rsidR="00CC1075" w:rsidRPr="005B5997" w:rsidRDefault="00CC1075" w:rsidP="00CC1075">
      <w:pPr>
        <w:spacing w:line="500" w:lineRule="exact"/>
        <w:ind w:firstLineChars="100" w:firstLine="320"/>
        <w:rPr>
          <w:rFonts w:ascii="仿宋" w:eastAsia="仿宋" w:hAnsi="仿宋"/>
          <w:sz w:val="32"/>
          <w:szCs w:val="32"/>
        </w:rPr>
      </w:pPr>
    </w:p>
    <w:p w:rsidR="00CC1075" w:rsidRPr="005B5997" w:rsidRDefault="00CC1075" w:rsidP="00CC1075">
      <w:pPr>
        <w:spacing w:line="500" w:lineRule="exact"/>
        <w:ind w:firstLineChars="1650" w:firstLine="5280"/>
        <w:rPr>
          <w:rFonts w:ascii="仿宋" w:eastAsia="仿宋" w:hAnsi="仿宋"/>
          <w:sz w:val="32"/>
          <w:szCs w:val="32"/>
        </w:rPr>
      </w:pPr>
      <w:r w:rsidRPr="005B5997">
        <w:rPr>
          <w:rFonts w:ascii="仿宋" w:eastAsia="仿宋" w:hAnsi="仿宋" w:hint="eastAsia"/>
          <w:sz w:val="32"/>
          <w:szCs w:val="32"/>
        </w:rPr>
        <w:t>上海市虹口区教育局</w:t>
      </w:r>
    </w:p>
    <w:p w:rsidR="00CC1075" w:rsidRPr="005B5997" w:rsidRDefault="00CC1075" w:rsidP="00CC1075">
      <w:pPr>
        <w:spacing w:line="500" w:lineRule="exact"/>
        <w:ind w:right="160" w:firstLineChars="450" w:firstLine="1440"/>
        <w:jc w:val="right"/>
        <w:rPr>
          <w:rFonts w:ascii="仿宋" w:eastAsia="仿宋" w:hAnsi="仿宋"/>
          <w:sz w:val="32"/>
          <w:szCs w:val="32"/>
        </w:rPr>
      </w:pPr>
      <w:r w:rsidRPr="005B5997">
        <w:rPr>
          <w:rFonts w:ascii="仿宋" w:eastAsia="仿宋" w:hAnsi="仿宋" w:hint="eastAsia"/>
          <w:sz w:val="32"/>
          <w:szCs w:val="32"/>
        </w:rPr>
        <w:t>2021年2月24日</w:t>
      </w:r>
    </w:p>
    <w:p w:rsidR="00CC1075" w:rsidRPr="005B5997" w:rsidRDefault="00CC1075" w:rsidP="00CC1075">
      <w:pPr>
        <w:spacing w:line="500" w:lineRule="exact"/>
        <w:ind w:right="160" w:firstLineChars="450" w:firstLine="1440"/>
        <w:jc w:val="right"/>
        <w:rPr>
          <w:rFonts w:ascii="仿宋" w:eastAsia="仿宋" w:hAnsi="仿宋"/>
          <w:sz w:val="32"/>
          <w:szCs w:val="32"/>
        </w:rPr>
      </w:pPr>
    </w:p>
    <w:p w:rsidR="00CC1075" w:rsidRPr="005B5997" w:rsidRDefault="00CC1075" w:rsidP="005B5997">
      <w:pPr>
        <w:spacing w:beforeLines="50" w:line="500" w:lineRule="exact"/>
        <w:rPr>
          <w:rFonts w:ascii="仿宋" w:eastAsia="仿宋" w:hAnsi="仿宋"/>
          <w:sz w:val="32"/>
          <w:szCs w:val="32"/>
        </w:rPr>
      </w:pPr>
      <w:r w:rsidRPr="005B5997">
        <w:rPr>
          <w:rFonts w:ascii="仿宋" w:eastAsia="仿宋" w:hAnsi="仿宋" w:hint="eastAsia"/>
          <w:sz w:val="32"/>
          <w:szCs w:val="32"/>
        </w:rPr>
        <w:t>联系人姓名：张复伯            联系电话：65758593</w:t>
      </w:r>
    </w:p>
    <w:p w:rsidR="00F93B69" w:rsidRPr="005B5997" w:rsidRDefault="00CC1075" w:rsidP="00CC1075">
      <w:pPr>
        <w:spacing w:line="500" w:lineRule="exact"/>
        <w:rPr>
          <w:rStyle w:val="a6"/>
          <w:rFonts w:ascii="仿宋" w:eastAsia="仿宋" w:hAnsi="仿宋"/>
          <w:i w:val="0"/>
          <w:iCs w:val="0"/>
          <w:color w:val="auto"/>
          <w:sz w:val="32"/>
          <w:szCs w:val="32"/>
        </w:rPr>
      </w:pPr>
      <w:r w:rsidRPr="005B5997">
        <w:rPr>
          <w:rFonts w:ascii="仿宋" w:eastAsia="仿宋" w:hAnsi="仿宋" w:hint="eastAsia"/>
          <w:sz w:val="32"/>
          <w:szCs w:val="32"/>
        </w:rPr>
        <w:t>联系地址：祥德路96弄11号    邮政编码：20008</w:t>
      </w:r>
      <w:r w:rsidR="0016505A" w:rsidRPr="005B5997">
        <w:rPr>
          <w:rFonts w:ascii="仿宋" w:eastAsia="仿宋" w:hAnsi="仿宋" w:hint="eastAsia"/>
          <w:sz w:val="32"/>
          <w:szCs w:val="32"/>
        </w:rPr>
        <w:t>1</w:t>
      </w:r>
    </w:p>
    <w:sectPr w:rsidR="00F93B69" w:rsidRPr="005B5997" w:rsidSect="00DD4004">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57C8" w:rsidRDefault="00C357C8" w:rsidP="00744CB0">
      <w:r>
        <w:separator/>
      </w:r>
    </w:p>
  </w:endnote>
  <w:endnote w:type="continuationSeparator" w:id="1">
    <w:p w:rsidR="00C357C8" w:rsidRDefault="00C357C8" w:rsidP="00744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楷体_GB2312">
    <w:charset w:val="86"/>
    <w:family w:val="modern"/>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6462774"/>
      <w:docPartObj>
        <w:docPartGallery w:val="Page Numbers (Bottom of Page)"/>
        <w:docPartUnique/>
      </w:docPartObj>
    </w:sdtPr>
    <w:sdtContent>
      <w:p w:rsidR="00570153" w:rsidRDefault="00A37672">
        <w:pPr>
          <w:pStyle w:val="a8"/>
          <w:jc w:val="center"/>
        </w:pPr>
        <w:r>
          <w:fldChar w:fldCharType="begin"/>
        </w:r>
        <w:r w:rsidR="00570153">
          <w:instrText>PAGE   \* MERGEFORMAT</w:instrText>
        </w:r>
        <w:r>
          <w:fldChar w:fldCharType="separate"/>
        </w:r>
        <w:r w:rsidR="005B5997" w:rsidRPr="005B5997">
          <w:rPr>
            <w:noProof/>
            <w:lang w:val="zh-CN"/>
          </w:rPr>
          <w:t>1</w:t>
        </w:r>
        <w:r>
          <w:fldChar w:fldCharType="end"/>
        </w:r>
      </w:p>
    </w:sdtContent>
  </w:sdt>
  <w:p w:rsidR="00570153" w:rsidRDefault="0057015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57C8" w:rsidRDefault="00C357C8" w:rsidP="00744CB0">
      <w:r>
        <w:separator/>
      </w:r>
    </w:p>
  </w:footnote>
  <w:footnote w:type="continuationSeparator" w:id="1">
    <w:p w:rsidR="00C357C8" w:rsidRDefault="00C357C8" w:rsidP="00744C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BB6C1F"/>
    <w:multiLevelType w:val="hybridMultilevel"/>
    <w:tmpl w:val="275AF948"/>
    <w:lvl w:ilvl="0" w:tplc="215C1634">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52281B25"/>
    <w:multiLevelType w:val="hybridMultilevel"/>
    <w:tmpl w:val="C012F20C"/>
    <w:lvl w:ilvl="0" w:tplc="55425A40">
      <w:start w:val="1"/>
      <w:numFmt w:val="decimal"/>
      <w:lvlText w:val="%1）"/>
      <w:lvlJc w:val="left"/>
      <w:pPr>
        <w:ind w:left="1320" w:hanging="360"/>
      </w:pPr>
      <w:rPr>
        <w:rFonts w:hint="default"/>
      </w:rPr>
    </w:lvl>
    <w:lvl w:ilvl="1" w:tplc="04090019" w:tentative="1">
      <w:start w:val="1"/>
      <w:numFmt w:val="lowerLetter"/>
      <w:lvlText w:val="%2)"/>
      <w:lvlJc w:val="left"/>
      <w:pPr>
        <w:ind w:left="1800" w:hanging="420"/>
      </w:pPr>
    </w:lvl>
    <w:lvl w:ilvl="2" w:tplc="0409001B" w:tentative="1">
      <w:start w:val="1"/>
      <w:numFmt w:val="lowerRoman"/>
      <w:lvlText w:val="%3."/>
      <w:lvlJc w:val="right"/>
      <w:pPr>
        <w:ind w:left="2220" w:hanging="420"/>
      </w:pPr>
    </w:lvl>
    <w:lvl w:ilvl="3" w:tplc="0409000F" w:tentative="1">
      <w:start w:val="1"/>
      <w:numFmt w:val="decimal"/>
      <w:lvlText w:val="%4."/>
      <w:lvlJc w:val="left"/>
      <w:pPr>
        <w:ind w:left="2640" w:hanging="420"/>
      </w:pPr>
    </w:lvl>
    <w:lvl w:ilvl="4" w:tplc="04090019" w:tentative="1">
      <w:start w:val="1"/>
      <w:numFmt w:val="lowerLetter"/>
      <w:lvlText w:val="%5)"/>
      <w:lvlJc w:val="left"/>
      <w:pPr>
        <w:ind w:left="3060" w:hanging="420"/>
      </w:pPr>
    </w:lvl>
    <w:lvl w:ilvl="5" w:tplc="0409001B" w:tentative="1">
      <w:start w:val="1"/>
      <w:numFmt w:val="lowerRoman"/>
      <w:lvlText w:val="%6."/>
      <w:lvlJc w:val="right"/>
      <w:pPr>
        <w:ind w:left="3480" w:hanging="420"/>
      </w:pPr>
    </w:lvl>
    <w:lvl w:ilvl="6" w:tplc="0409000F" w:tentative="1">
      <w:start w:val="1"/>
      <w:numFmt w:val="decimal"/>
      <w:lvlText w:val="%7."/>
      <w:lvlJc w:val="left"/>
      <w:pPr>
        <w:ind w:left="3900" w:hanging="420"/>
      </w:pPr>
    </w:lvl>
    <w:lvl w:ilvl="7" w:tplc="04090019" w:tentative="1">
      <w:start w:val="1"/>
      <w:numFmt w:val="lowerLetter"/>
      <w:lvlText w:val="%8)"/>
      <w:lvlJc w:val="left"/>
      <w:pPr>
        <w:ind w:left="4320" w:hanging="420"/>
      </w:pPr>
    </w:lvl>
    <w:lvl w:ilvl="8" w:tplc="0409001B" w:tentative="1">
      <w:start w:val="1"/>
      <w:numFmt w:val="lowerRoman"/>
      <w:lvlText w:val="%9."/>
      <w:lvlJc w:val="right"/>
      <w:pPr>
        <w:ind w:left="474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3F6E"/>
    <w:rsid w:val="00016B5E"/>
    <w:rsid w:val="000846D8"/>
    <w:rsid w:val="0016505A"/>
    <w:rsid w:val="002E4701"/>
    <w:rsid w:val="00344B77"/>
    <w:rsid w:val="00345A80"/>
    <w:rsid w:val="00356619"/>
    <w:rsid w:val="00570153"/>
    <w:rsid w:val="005B5997"/>
    <w:rsid w:val="006A1BC8"/>
    <w:rsid w:val="006A3735"/>
    <w:rsid w:val="006C792E"/>
    <w:rsid w:val="00744CB0"/>
    <w:rsid w:val="00745AC4"/>
    <w:rsid w:val="009431F6"/>
    <w:rsid w:val="00A33F6E"/>
    <w:rsid w:val="00A37672"/>
    <w:rsid w:val="00C357C8"/>
    <w:rsid w:val="00CC1075"/>
    <w:rsid w:val="00DD4004"/>
    <w:rsid w:val="00E552BF"/>
    <w:rsid w:val="00F27D25"/>
    <w:rsid w:val="00F93B6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B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4701"/>
    <w:pPr>
      <w:ind w:firstLineChars="200" w:firstLine="420"/>
    </w:pPr>
  </w:style>
  <w:style w:type="paragraph" w:styleId="a4">
    <w:name w:val="Balloon Text"/>
    <w:basedOn w:val="a"/>
    <w:link w:val="Char"/>
    <w:uiPriority w:val="99"/>
    <w:semiHidden/>
    <w:unhideWhenUsed/>
    <w:rsid w:val="00016B5E"/>
    <w:rPr>
      <w:sz w:val="18"/>
      <w:szCs w:val="18"/>
    </w:rPr>
  </w:style>
  <w:style w:type="character" w:customStyle="1" w:styleId="Char">
    <w:name w:val="批注框文本 Char"/>
    <w:basedOn w:val="a0"/>
    <w:link w:val="a4"/>
    <w:uiPriority w:val="99"/>
    <w:semiHidden/>
    <w:rsid w:val="00016B5E"/>
    <w:rPr>
      <w:sz w:val="18"/>
      <w:szCs w:val="18"/>
    </w:rPr>
  </w:style>
  <w:style w:type="character" w:styleId="a5">
    <w:name w:val="Strong"/>
    <w:basedOn w:val="a0"/>
    <w:uiPriority w:val="22"/>
    <w:qFormat/>
    <w:rsid w:val="00745AC4"/>
    <w:rPr>
      <w:b/>
      <w:bCs/>
    </w:rPr>
  </w:style>
  <w:style w:type="character" w:styleId="a6">
    <w:name w:val="Subtle Emphasis"/>
    <w:basedOn w:val="a0"/>
    <w:uiPriority w:val="19"/>
    <w:qFormat/>
    <w:rsid w:val="00745AC4"/>
    <w:rPr>
      <w:i/>
      <w:iCs/>
      <w:color w:val="404040" w:themeColor="text1" w:themeTint="BF"/>
    </w:rPr>
  </w:style>
  <w:style w:type="paragraph" w:styleId="a7">
    <w:name w:val="header"/>
    <w:basedOn w:val="a"/>
    <w:link w:val="Char0"/>
    <w:uiPriority w:val="99"/>
    <w:unhideWhenUsed/>
    <w:rsid w:val="00744CB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744CB0"/>
    <w:rPr>
      <w:sz w:val="18"/>
      <w:szCs w:val="18"/>
    </w:rPr>
  </w:style>
  <w:style w:type="paragraph" w:styleId="a8">
    <w:name w:val="footer"/>
    <w:basedOn w:val="a"/>
    <w:link w:val="Char1"/>
    <w:uiPriority w:val="99"/>
    <w:unhideWhenUsed/>
    <w:rsid w:val="00744CB0"/>
    <w:pPr>
      <w:tabs>
        <w:tab w:val="center" w:pos="4153"/>
        <w:tab w:val="right" w:pos="8306"/>
      </w:tabs>
      <w:snapToGrid w:val="0"/>
      <w:jc w:val="left"/>
    </w:pPr>
    <w:rPr>
      <w:sz w:val="18"/>
      <w:szCs w:val="18"/>
    </w:rPr>
  </w:style>
  <w:style w:type="character" w:customStyle="1" w:styleId="Char1">
    <w:name w:val="页脚 Char"/>
    <w:basedOn w:val="a0"/>
    <w:link w:val="a8"/>
    <w:uiPriority w:val="99"/>
    <w:rsid w:val="00744CB0"/>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153</Words>
  <Characters>878</Characters>
  <Application>Microsoft Office Word</Application>
  <DocSecurity>0</DocSecurity>
  <Lines>7</Lines>
  <Paragraphs>2</Paragraphs>
  <ScaleCrop>false</ScaleCrop>
  <Company/>
  <LinksUpToDate>false</LinksUpToDate>
  <CharactersWithSpaces>1029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thtfpc</dc:creator>
  <cp:keywords/>
  <dc:description/>
  <cp:lastModifiedBy>ntko</cp:lastModifiedBy>
  <cp:revision>11</cp:revision>
  <cp:lastPrinted>2021-05-08T08:27:00Z</cp:lastPrinted>
  <dcterms:created xsi:type="dcterms:W3CDTF">2021-02-24T07:06:00Z</dcterms:created>
  <dcterms:modified xsi:type="dcterms:W3CDTF">2021-05-08T08:28:00Z</dcterms:modified>
</cp:coreProperties>
</file>