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CB588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中学生转学好办应用</w:t>
      </w:r>
    </w:p>
    <w:p w14:paraId="6F59D0B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eastAsia"/>
          <w:sz w:val="40"/>
          <w:szCs w:val="32"/>
          <w:lang w:val="en-US" w:eastAsia="zh-CN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操作指南</w:t>
      </w:r>
    </w:p>
    <w:p w14:paraId="7007C801">
      <w:pPr>
        <w:rPr>
          <w:rFonts w:hint="default"/>
          <w:lang w:val="en-US" w:eastAsia="zh-CN"/>
        </w:rPr>
      </w:pPr>
    </w:p>
    <w:p w14:paraId="31492FBB">
      <w:pPr>
        <w:pStyle w:val="3"/>
        <w:bidi w:val="0"/>
        <w:rPr>
          <w:rFonts w:hint="eastAsia"/>
          <w:color w:val="91ACE0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hint="eastAsia"/>
          <w:color w:val="91ACE0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01</w:t>
      </w:r>
      <w:r>
        <w:rPr>
          <w:rFonts w:hint="eastAsia" w:ascii="Times New Roman" w:eastAsia="宋体"/>
          <w:b/>
          <w:color w:val="91ACE0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 xml:space="preserve">  手机</w:t>
      </w:r>
      <w:r>
        <w:rPr>
          <w:rFonts w:hint="eastAsia"/>
          <w:color w:val="91ACE0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端登录</w:t>
      </w:r>
    </w:p>
    <w:p w14:paraId="1FEC1A57">
      <w:pPr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步骤一：</w:t>
      </w:r>
      <w:r>
        <w:rPr>
          <w:rFonts w:hint="eastAsia"/>
          <w:color w:val="auto"/>
          <w:lang w:val="en-US" w:eastAsia="zh-CN"/>
        </w:rPr>
        <w:t>打开“随申办”市民云APP，进入首页（随申办</w:t>
      </w:r>
      <w:r>
        <w:rPr>
          <w:rFonts w:hint="eastAsia" w:ascii="Times New Roman" w:eastAsia="宋体"/>
          <w:color w:val="auto"/>
          <w:lang w:val="en-US" w:eastAsia="zh-CN"/>
        </w:rPr>
        <w:t>微信</w:t>
      </w:r>
      <w:r>
        <w:rPr>
          <w:rFonts w:hint="eastAsia"/>
          <w:color w:val="auto"/>
          <w:lang w:val="en-US" w:eastAsia="zh-CN"/>
        </w:rPr>
        <w:t>小程序和随申办</w:t>
      </w:r>
      <w:r>
        <w:rPr>
          <w:rFonts w:hint="eastAsia" w:ascii="Times New Roman" w:eastAsia="宋体"/>
          <w:color w:val="auto"/>
          <w:lang w:val="en-US" w:eastAsia="zh-CN"/>
        </w:rPr>
        <w:t>支付宝</w:t>
      </w:r>
      <w:r>
        <w:rPr>
          <w:rFonts w:hint="eastAsia"/>
          <w:color w:val="auto"/>
          <w:lang w:val="en-US" w:eastAsia="zh-CN"/>
        </w:rPr>
        <w:t>小程序操作步骤相同）；</w:t>
      </w:r>
    </w:p>
    <w:p w14:paraId="68016925">
      <w:pPr>
        <w:jc w:val="center"/>
        <w:rPr>
          <w:rFonts w:hint="eastAsia" w:eastAsiaTheme="minorEastAsia"/>
          <w:color w:val="auto"/>
          <w:lang w:val="en-US" w:eastAsia="zh-CN"/>
        </w:rPr>
      </w:pPr>
      <w:r>
        <w:drawing>
          <wp:inline distT="0" distB="0" distL="114300" distR="114300">
            <wp:extent cx="1385570" cy="3124835"/>
            <wp:effectExtent l="0" t="0" r="508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eastAsiaTheme="minorEastAsia"/>
          <w:color w:val="auto"/>
          <w:lang w:val="en-US" w:eastAsia="zh-CN"/>
        </w:rPr>
        <w:drawing>
          <wp:inline distT="0" distB="0" distL="114300" distR="114300">
            <wp:extent cx="1414780" cy="3145790"/>
            <wp:effectExtent l="0" t="0" r="13970" b="16510"/>
            <wp:docPr id="13" name="图片 13" descr="2b1d608cf3de7a5cd9540b16682d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b1d608cf3de7a5cd9540b16682d5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6788">
      <w:pPr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步骤二：</w:t>
      </w:r>
      <w:r>
        <w:rPr>
          <w:rFonts w:hint="eastAsia"/>
          <w:color w:val="auto"/>
          <w:lang w:val="en-US" w:eastAsia="zh-CN"/>
        </w:rPr>
        <w:t>点击左下角【区域】，选择【虹口区】，点击</w:t>
      </w:r>
      <w:r>
        <w:rPr>
          <w:rFonts w:hint="eastAsia" w:ascii="Times New Roman" w:eastAsia="宋体"/>
          <w:color w:val="auto"/>
          <w:lang w:val="en-US" w:eastAsia="zh-CN"/>
        </w:rPr>
        <w:t>【</w:t>
      </w:r>
      <w:r>
        <w:rPr>
          <w:rFonts w:hint="eastAsia"/>
          <w:color w:val="auto"/>
          <w:lang w:val="en-US" w:eastAsia="zh-CN"/>
        </w:rPr>
        <w:t>虹口区旗舰店】;</w:t>
      </w:r>
    </w:p>
    <w:p w14:paraId="7DDF26DE">
      <w:pPr>
        <w:jc w:val="center"/>
      </w:pPr>
      <w:r>
        <w:drawing>
          <wp:inline distT="0" distB="0" distL="114300" distR="114300">
            <wp:extent cx="1490980" cy="3232785"/>
            <wp:effectExtent l="0" t="0" r="1397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lang w:val="en-US" w:eastAsia="zh-CN"/>
        </w:rPr>
        <w:t xml:space="preserve">          </w:t>
      </w:r>
      <w:r>
        <w:drawing>
          <wp:inline distT="0" distB="0" distL="114300" distR="114300">
            <wp:extent cx="1468755" cy="3296920"/>
            <wp:effectExtent l="0" t="0" r="17145" b="177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1A0A">
      <w:pPr>
        <w:jc w:val="center"/>
      </w:pPr>
    </w:p>
    <w:p w14:paraId="0A9A6A62">
      <w:pPr>
        <w:jc w:val="both"/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进入虹口区旗舰店</w:t>
      </w:r>
      <w:r>
        <w:rPr>
          <w:rFonts w:hint="eastAsia"/>
          <w:lang w:val="en-US" w:eastAsia="zh-CN"/>
        </w:rPr>
        <w:t>后，</w:t>
      </w:r>
      <w:r>
        <w:rPr>
          <w:rFonts w:hint="default"/>
          <w:lang w:val="en-US" w:eastAsia="zh-CN"/>
        </w:rPr>
        <w:t>点击</w:t>
      </w:r>
      <w:r>
        <w:rPr>
          <w:rFonts w:hint="eastAsia" w:ascii="Times New Roman" w:eastAsia="宋体"/>
          <w:color w:val="auto"/>
          <w:lang w:val="en-US" w:eastAsia="zh-CN"/>
        </w:rPr>
        <w:t>【虹口区中学生转学好办】</w:t>
      </w:r>
      <w:r>
        <w:rPr>
          <w:rFonts w:hint="default"/>
          <w:lang w:val="en-US" w:eastAsia="zh-CN"/>
        </w:rPr>
        <w:t>图标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进入系统</w:t>
      </w:r>
      <w:r>
        <w:rPr>
          <w:rFonts w:hint="eastAsia"/>
          <w:lang w:val="en-US" w:eastAsia="zh-CN"/>
        </w:rPr>
        <w:t>。</w:t>
      </w:r>
    </w:p>
    <w:p w14:paraId="30CD46F1">
      <w:pPr>
        <w:jc w:val="both"/>
        <w:rPr>
          <w:rFonts w:hint="default"/>
          <w:lang w:val="en-US" w:eastAsia="zh-CN"/>
        </w:rPr>
      </w:pPr>
    </w:p>
    <w:p w14:paraId="5EABB9D8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736090" cy="3841750"/>
            <wp:effectExtent l="0" t="0" r="165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893943">
      <w:pPr>
        <w:jc w:val="both"/>
        <w:rPr>
          <w:rFonts w:hint="default"/>
          <w:lang w:val="en-US" w:eastAsia="zh-CN"/>
        </w:rPr>
      </w:pPr>
    </w:p>
    <w:p w14:paraId="2E5A5B83">
      <w:pPr>
        <w:jc w:val="both"/>
        <w:rPr>
          <w:rFonts w:hint="default"/>
          <w:lang w:val="en-US" w:eastAsia="zh-CN"/>
        </w:rPr>
      </w:pPr>
    </w:p>
    <w:p w14:paraId="0C755529">
      <w:pPr>
        <w:jc w:val="both"/>
        <w:rPr>
          <w:rFonts w:hint="default"/>
          <w:lang w:val="en-US" w:eastAsia="zh-CN"/>
        </w:rPr>
      </w:pPr>
    </w:p>
    <w:p w14:paraId="245D7B9D">
      <w:pPr>
        <w:pStyle w:val="3"/>
        <w:bidi w:val="0"/>
        <w:rPr>
          <w:rFonts w:hint="eastAsia"/>
          <w:b/>
          <w:color w:val="91ACE0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hint="eastAsia"/>
          <w:b/>
          <w:color w:val="91ACE0" w:themeColor="accent1" w:themeTint="99"/>
          <w:lang w:val="en-US" w:eastAsia="zh-CN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02  电脑端登录</w:t>
      </w:r>
    </w:p>
    <w:p w14:paraId="27783321">
      <w:pPr>
        <w:bidi w:val="0"/>
        <w:rPr>
          <w:rFonts w:hint="eastAsia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步骤一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输入网址</w:t>
      </w:r>
      <w:r>
        <w:rPr>
          <w:rFonts w:hint="eastAsia" w:ascii="Times New Roman" w:eastAsia="宋体"/>
          <w:color w:val="auto"/>
          <w:lang w:val="en-US" w:eastAsia="zh-CN"/>
        </w:rPr>
        <w:t>【</w:t>
      </w:r>
      <w:r>
        <w:rPr>
          <w:rFonts w:hint="default"/>
          <w:lang w:val="en-US" w:eastAsia="zh-CN"/>
        </w:rPr>
        <w:t>https://zwdt.sh.gov.cn/govPortals/region/SH00HK</w:t>
      </w:r>
      <w:r>
        <w:rPr>
          <w:rFonts w:hint="eastAsia" w:ascii="Times New Roman" w:eastAsia="宋体"/>
          <w:color w:val="auto"/>
          <w:lang w:val="en-US" w:eastAsia="zh-CN"/>
        </w:rPr>
        <w:t>】</w:t>
      </w:r>
      <w:r>
        <w:rPr>
          <w:rFonts w:hint="default"/>
          <w:lang w:val="en-US" w:eastAsia="zh-CN"/>
        </w:rPr>
        <w:t>进入</w:t>
      </w:r>
      <w:r>
        <w:rPr>
          <w:rFonts w:hint="eastAsia"/>
          <w:lang w:val="en-US" w:eastAsia="zh-CN"/>
        </w:rPr>
        <w:t>虹口区“</w:t>
      </w:r>
      <w:r>
        <w:rPr>
          <w:rFonts w:hint="default"/>
          <w:lang w:val="en-US" w:eastAsia="zh-CN"/>
        </w:rPr>
        <w:t>一网通办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PC端</w:t>
      </w:r>
      <w:r>
        <w:rPr>
          <w:rFonts w:hint="eastAsia"/>
          <w:lang w:val="en-US" w:eastAsia="zh-CN"/>
        </w:rPr>
        <w:t>；</w:t>
      </w:r>
    </w:p>
    <w:p w14:paraId="11B85786">
      <w:pPr>
        <w:bidi w:val="0"/>
        <w:jc w:val="center"/>
      </w:pPr>
      <w:r>
        <w:drawing>
          <wp:inline distT="0" distB="0" distL="114300" distR="114300">
            <wp:extent cx="5337810" cy="2874010"/>
            <wp:effectExtent l="0" t="0" r="15240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3692">
      <w:pPr>
        <w:bidi w:val="0"/>
        <w:jc w:val="both"/>
      </w:pPr>
    </w:p>
    <w:p w14:paraId="3A34509B">
      <w:p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步骤二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智慧好办</w:t>
      </w:r>
      <w:r>
        <w:rPr>
          <w:rFonts w:hint="default"/>
          <w:lang w:val="en-US" w:eastAsia="zh-CN"/>
        </w:rPr>
        <w:t>】进入</w:t>
      </w:r>
      <w:r>
        <w:rPr>
          <w:rFonts w:hint="eastAsia"/>
          <w:lang w:val="en-US" w:eastAsia="zh-CN"/>
        </w:rPr>
        <w:t>好办快办服务首页；</w:t>
      </w:r>
    </w:p>
    <w:p w14:paraId="070DEE6C">
      <w:pPr>
        <w:bidi w:val="0"/>
        <w:jc w:val="both"/>
      </w:pPr>
      <w:r>
        <w:drawing>
          <wp:inline distT="0" distB="0" distL="114300" distR="114300">
            <wp:extent cx="5276850" cy="2694305"/>
            <wp:effectExtent l="0" t="0" r="0" b="1079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61E9">
      <w:pPr>
        <w:bidi w:val="0"/>
        <w:jc w:val="both"/>
      </w:pPr>
    </w:p>
    <w:p w14:paraId="6A44BF6A">
      <w:pPr>
        <w:bidi w:val="0"/>
        <w:jc w:val="both"/>
      </w:pPr>
    </w:p>
    <w:p w14:paraId="38F195D8">
      <w:pPr>
        <w:bidi w:val="0"/>
        <w:jc w:val="both"/>
        <w:rPr>
          <w:rFonts w:hint="default"/>
          <w:lang w:val="en-US" w:eastAsia="zh-CN"/>
        </w:rPr>
      </w:pPr>
    </w:p>
    <w:p w14:paraId="09FC1764">
      <w:p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步骤</w:t>
      </w:r>
      <w:r>
        <w:rPr>
          <w:rFonts w:hint="eastAsia"/>
          <w:b/>
          <w:bCs/>
          <w:lang w:val="en-US" w:eastAsia="zh-CN"/>
        </w:rPr>
        <w:t>三：</w:t>
      </w:r>
      <w:r>
        <w:rPr>
          <w:rFonts w:hint="eastAsia"/>
          <w:lang w:val="en-US" w:eastAsia="zh-CN"/>
        </w:rPr>
        <w:t>左侧部门名称菜单中选择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虹口区教育局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，再点击右侧虹口区中学生转学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立即办理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按钮，进入系统。</w:t>
      </w:r>
    </w:p>
    <w:p w14:paraId="7627B9A7">
      <w:p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02885" cy="2867660"/>
            <wp:effectExtent l="0" t="0" r="12065" b="889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7CC59">
      <w:pPr>
        <w:bidi w:val="0"/>
        <w:jc w:val="both"/>
        <w:rPr>
          <w:rFonts w:hint="default"/>
          <w:lang w:val="en-US" w:eastAsia="zh-CN"/>
        </w:rPr>
      </w:pPr>
    </w:p>
    <w:sectPr>
      <w:pgSz w:w="11906" w:h="16838"/>
      <w:pgMar w:top="87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95070"/>
    <w:rsid w:val="014324AF"/>
    <w:rsid w:val="01D37272"/>
    <w:rsid w:val="04221DEB"/>
    <w:rsid w:val="05243941"/>
    <w:rsid w:val="058B39C0"/>
    <w:rsid w:val="05EF3F4F"/>
    <w:rsid w:val="06A42F8B"/>
    <w:rsid w:val="0A9A26C8"/>
    <w:rsid w:val="0FC24482"/>
    <w:rsid w:val="16E32CDB"/>
    <w:rsid w:val="19371A3D"/>
    <w:rsid w:val="1AD11A1D"/>
    <w:rsid w:val="1C1D316C"/>
    <w:rsid w:val="1FD955FC"/>
    <w:rsid w:val="23700025"/>
    <w:rsid w:val="24507E57"/>
    <w:rsid w:val="252E1F46"/>
    <w:rsid w:val="268B33C8"/>
    <w:rsid w:val="283D06F2"/>
    <w:rsid w:val="2A247DBB"/>
    <w:rsid w:val="2BCA04EF"/>
    <w:rsid w:val="2C493B09"/>
    <w:rsid w:val="2C5A5D16"/>
    <w:rsid w:val="2C954FA0"/>
    <w:rsid w:val="2CBC3609"/>
    <w:rsid w:val="2EFE6E2D"/>
    <w:rsid w:val="33490893"/>
    <w:rsid w:val="3B8857F0"/>
    <w:rsid w:val="3D4520CB"/>
    <w:rsid w:val="3E7013C9"/>
    <w:rsid w:val="3EF859DF"/>
    <w:rsid w:val="3F087854"/>
    <w:rsid w:val="3FA01B56"/>
    <w:rsid w:val="463D6035"/>
    <w:rsid w:val="46D83FB0"/>
    <w:rsid w:val="48AC4EA5"/>
    <w:rsid w:val="4DAF68E2"/>
    <w:rsid w:val="4DE809CF"/>
    <w:rsid w:val="4E704ACE"/>
    <w:rsid w:val="4E8F13F8"/>
    <w:rsid w:val="511C5981"/>
    <w:rsid w:val="5308080C"/>
    <w:rsid w:val="544D1B39"/>
    <w:rsid w:val="54EB4EAE"/>
    <w:rsid w:val="550F7EF4"/>
    <w:rsid w:val="592340EB"/>
    <w:rsid w:val="5AE20B01"/>
    <w:rsid w:val="5DD97311"/>
    <w:rsid w:val="5F7C32D2"/>
    <w:rsid w:val="6247406C"/>
    <w:rsid w:val="69B77BCB"/>
    <w:rsid w:val="6AAD4C88"/>
    <w:rsid w:val="6EE66F8A"/>
    <w:rsid w:val="75736ACE"/>
    <w:rsid w:val="760616F0"/>
    <w:rsid w:val="78F62113"/>
    <w:rsid w:val="7C3074C7"/>
    <w:rsid w:val="7FA0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237</Words>
  <Characters>288</Characters>
  <Lines>0</Lines>
  <Paragraphs>0</Paragraphs>
  <TotalTime>1</TotalTime>
  <ScaleCrop>false</ScaleCrop>
  <LinksUpToDate>false</LinksUpToDate>
  <CharactersWithSpaces>312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2024-12-10T01:43:00Z</dcterms:created>
  <dc:creator>LENOVO</dc:creator>
  <cp:lastModifiedBy>K</cp:lastModifiedBy>
  <dcterms:modified xsi:type="dcterms:W3CDTF">2024-12-11T03:40:44Z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123C1E968BE7458CB930FC89E18F7E68_12</vt:lpwstr>
  </property>
</Properties>
</file>