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880" w:firstLineChars="200"/>
        <w:jc w:val="center"/>
        <w:textAlignment w:val="auto"/>
        <w:rPr>
          <w:rFonts w:hint="eastAsia" w:ascii="方正小标宋简体" w:hAnsi="方正小标宋简体" w:eastAsia="方正小标宋简体" w:cs="方正小标宋简体"/>
          <w:i w:val="0"/>
          <w:iCs w:val="0"/>
          <w:caps w:val="0"/>
          <w:color w:val="333333"/>
          <w:spacing w:val="0"/>
          <w:sz w:val="44"/>
          <w:szCs w:val="44"/>
          <w:shd w:val="clear" w:fill="FFFFFF"/>
          <w:lang w:val="en-US" w:eastAsia="zh-CN"/>
        </w:rPr>
      </w:pPr>
      <w:bookmarkStart w:id="0" w:name="_GoBack"/>
      <w:r>
        <w:rPr>
          <w:rFonts w:hint="eastAsia" w:ascii="方正小标宋简体" w:hAnsi="方正小标宋简体" w:eastAsia="方正小标宋简体" w:cs="方正小标宋简体"/>
          <w:i w:val="0"/>
          <w:iCs w:val="0"/>
          <w:caps w:val="0"/>
          <w:color w:val="333333"/>
          <w:spacing w:val="0"/>
          <w:sz w:val="44"/>
          <w:szCs w:val="44"/>
          <w:shd w:val="clear" w:fill="FFFFFF"/>
          <w:lang w:val="en-US" w:eastAsia="zh-CN"/>
        </w:rPr>
        <w:t>2022年</w:t>
      </w:r>
      <w:r>
        <w:rPr>
          <w:rFonts w:hint="eastAsia" w:ascii="方正小标宋简体" w:hAnsi="方正小标宋简体" w:eastAsia="方正小标宋简体" w:cs="方正小标宋简体"/>
          <w:i w:val="0"/>
          <w:iCs w:val="0"/>
          <w:caps w:val="0"/>
          <w:color w:val="333333"/>
          <w:spacing w:val="0"/>
          <w:sz w:val="44"/>
          <w:szCs w:val="44"/>
          <w:shd w:val="clear" w:fill="FFFFFF"/>
          <w:lang w:val="en-US" w:eastAsia="zh-CN"/>
        </w:rPr>
        <w:t>区教育局公开标准目录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880" w:firstLineChars="200"/>
        <w:jc w:val="center"/>
        <w:textAlignment w:val="auto"/>
        <w:rPr>
          <w:rFonts w:hint="eastAsia" w:ascii="方正小标宋简体" w:hAnsi="方正小标宋简体" w:eastAsia="方正小标宋简体" w:cs="方正小标宋简体"/>
          <w:i w:val="0"/>
          <w:iCs w:val="0"/>
          <w:caps w:val="0"/>
          <w:color w:val="333333"/>
          <w:spacing w:val="0"/>
          <w:sz w:val="44"/>
          <w:szCs w:val="44"/>
          <w:shd w:val="clear" w:fill="FFFFFF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i w:val="0"/>
          <w:iCs w:val="0"/>
          <w:caps w:val="0"/>
          <w:color w:val="333333"/>
          <w:spacing w:val="0"/>
          <w:sz w:val="44"/>
          <w:szCs w:val="44"/>
          <w:shd w:val="clear" w:fill="FFFFFF"/>
          <w:lang w:val="en-US" w:eastAsia="zh-CN"/>
        </w:rPr>
        <w:t>编制业务培训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textAlignment w:val="auto"/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</w:pPr>
      <w:r>
        <w:rPr>
          <w:rFonts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根据《教育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部</w:t>
      </w:r>
      <w:r>
        <w:rPr>
          <w:rFonts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关于推进中小学信息公开工作的意见》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eastAsia="zh-CN"/>
        </w:rPr>
        <w:t>、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及《上海市人民政府办公厅关于印发&lt;202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2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年上海市政务公开工作要点&gt;的通知》要求，区教育局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采用线上、线下相结合的方式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组织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开展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中小学信息化专员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培训班，共计14场。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培训内容包括学校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val="en-US" w:eastAsia="zh-CN"/>
        </w:rPr>
        <w:t>数字化转型内容</w:t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  <w:t>、标准目录编制的业务培训、中小学信息公开事项梳理等。</w:t>
      </w:r>
    </w:p>
    <w:p>
      <w:pPr>
        <w:ind w:firstLine="640" w:firstLineChars="200"/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eastAsia="zh-CN"/>
        </w:rPr>
      </w:pP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eastAsia="zh-CN"/>
        </w:rPr>
        <w:drawing>
          <wp:inline distT="0" distB="0" distL="114300" distR="114300">
            <wp:extent cx="2453005" cy="1383030"/>
            <wp:effectExtent l="0" t="0" r="10795" b="1270"/>
            <wp:docPr id="2" name="图片 2" descr="b9569a74fe68ef6435af672b725f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b9569a74fe68ef6435af672b725f20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453005" cy="138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  <w:lang w:eastAsia="zh-CN"/>
        </w:rPr>
        <w:drawing>
          <wp:inline distT="0" distB="0" distL="114300" distR="114300">
            <wp:extent cx="2186940" cy="1398270"/>
            <wp:effectExtent l="0" t="0" r="10160" b="11430"/>
            <wp:docPr id="1" name="图片 1" descr="52af48226273d9e3b0e1ab6d76ae3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52af48226273d9e3b0e1ab6d76ae3b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186940" cy="1398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640" w:firstLineChars="200"/>
        <w:rPr>
          <w:rFonts w:hint="eastAsia" w:ascii="仿宋_GB2312" w:hAnsi="宋体" w:eastAsia="仿宋_GB2312" w:cs="仿宋_GB2312"/>
          <w:i w:val="0"/>
          <w:iCs w:val="0"/>
          <w:caps w:val="0"/>
          <w:color w:val="333333"/>
          <w:spacing w:val="0"/>
          <w:sz w:val="32"/>
          <w:szCs w:val="32"/>
          <w:shd w:val="clear" w:fill="FFFFFF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  <w:embedRegular r:id="rId1" w:fontKey="{6FD0E772-8205-4AC9-A3E2-31CE4431CC73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2" w:fontKey="{E49CFBAA-5F1F-4CD2-A831-4CB2CC7C8B3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M2ZjJkNGNmMGFhYjcyMzlmMGE1M2U3MTg1Zjk3ZDgifQ=="/>
  </w:docVars>
  <w:rsids>
    <w:rsidRoot w:val="3E813CAF"/>
    <w:rsid w:val="3E813C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152</Words>
  <Characters>160</Characters>
  <Lines>0</Lines>
  <Paragraphs>0</Paragraphs>
  <TotalTime>3</TotalTime>
  <ScaleCrop>false</ScaleCrop>
  <LinksUpToDate>false</LinksUpToDate>
  <CharactersWithSpaces>160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2022-10-25T09:21:00Z</dcterms:created>
  <dc:creator>null_章</dc:creator>
  <cp:lastModifiedBy>null_章</cp:lastModifiedBy>
  <dcterms:modified xsi:type="dcterms:W3CDTF">2022-10-25T09:57:51Z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2052-11.1.0.12598</vt:lpwstr>
  </property>
  <property fmtid="{D5CDD505-2E9C-101B-9397-08002B2CF9AE}" pid="3" name="ICV">
    <vt:lpwstr>AA89D2E00B134BC2AE24BEB98BD4A37D</vt:lpwstr>
  </property>
</Properties>
</file>