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7E2" w:rsidRDefault="008D67E2" w:rsidP="008D67E2">
      <w:pPr>
        <w:autoSpaceDE w:val="0"/>
        <w:autoSpaceDN w:val="0"/>
        <w:adjustRightInd w:val="0"/>
        <w:snapToGrid w:val="0"/>
        <w:spacing w:line="400" w:lineRule="exact"/>
        <w:jc w:val="left"/>
        <w:rPr>
          <w:rFonts w:ascii="微软雅黑" w:eastAsia="微软雅黑" w:hAnsi="微软雅黑" w:cs="宋体"/>
          <w:sz w:val="32"/>
          <w:szCs w:val="32"/>
          <w:lang w:val="zh-CN"/>
        </w:rPr>
      </w:pPr>
    </w:p>
    <w:p w:rsidR="008D67E2" w:rsidRDefault="008D67E2" w:rsidP="008D67E2">
      <w:pPr>
        <w:autoSpaceDE w:val="0"/>
        <w:autoSpaceDN w:val="0"/>
        <w:adjustRightInd w:val="0"/>
        <w:snapToGrid w:val="0"/>
        <w:spacing w:line="400" w:lineRule="exact"/>
        <w:jc w:val="left"/>
        <w:rPr>
          <w:rFonts w:ascii="微软雅黑" w:eastAsia="微软雅黑" w:hAnsi="微软雅黑" w:cs="宋体"/>
          <w:sz w:val="32"/>
          <w:szCs w:val="32"/>
          <w:lang w:val="zh-CN"/>
        </w:rPr>
      </w:pPr>
    </w:p>
    <w:p w:rsidR="008D67E2" w:rsidRDefault="008D67E2" w:rsidP="008D67E2">
      <w:pPr>
        <w:autoSpaceDE w:val="0"/>
        <w:autoSpaceDN w:val="0"/>
        <w:adjustRightInd w:val="0"/>
        <w:snapToGrid w:val="0"/>
        <w:spacing w:line="400" w:lineRule="exact"/>
        <w:jc w:val="left"/>
        <w:rPr>
          <w:rFonts w:ascii="微软雅黑" w:eastAsia="微软雅黑" w:hAnsi="微软雅黑" w:cs="宋体"/>
          <w:sz w:val="32"/>
          <w:szCs w:val="32"/>
          <w:lang w:val="zh-CN"/>
        </w:rPr>
      </w:pPr>
    </w:p>
    <w:p w:rsidR="008D67E2" w:rsidRDefault="008D67E2" w:rsidP="008D67E2">
      <w:pPr>
        <w:autoSpaceDE w:val="0"/>
        <w:autoSpaceDN w:val="0"/>
        <w:adjustRightInd w:val="0"/>
        <w:snapToGrid w:val="0"/>
        <w:spacing w:line="400" w:lineRule="exact"/>
        <w:jc w:val="left"/>
        <w:rPr>
          <w:rFonts w:ascii="微软雅黑" w:eastAsia="微软雅黑" w:hAnsi="微软雅黑" w:cs="宋体"/>
          <w:sz w:val="32"/>
          <w:szCs w:val="32"/>
          <w:lang w:val="zh-CN"/>
        </w:rPr>
      </w:pPr>
    </w:p>
    <w:p w:rsidR="008D67E2" w:rsidRPr="00E26AE1" w:rsidRDefault="008D67E2" w:rsidP="008D67E2">
      <w:pPr>
        <w:autoSpaceDE w:val="0"/>
        <w:autoSpaceDN w:val="0"/>
        <w:adjustRightInd w:val="0"/>
        <w:snapToGrid w:val="0"/>
        <w:spacing w:line="400" w:lineRule="exact"/>
        <w:jc w:val="left"/>
        <w:rPr>
          <w:rFonts w:ascii="黑体" w:eastAsia="黑体" w:hAnsi="黑体" w:cs="宋体"/>
          <w:sz w:val="28"/>
          <w:szCs w:val="28"/>
          <w:lang w:val="zh-CN"/>
        </w:rPr>
      </w:pPr>
      <w:r w:rsidRPr="00E26AE1">
        <w:rPr>
          <w:rFonts w:ascii="黑体" w:eastAsia="黑体" w:hAnsi="黑体" w:cs="宋体" w:hint="eastAsia"/>
          <w:sz w:val="28"/>
          <w:szCs w:val="28"/>
          <w:lang w:val="zh-CN"/>
        </w:rPr>
        <w:t>主动公开</w:t>
      </w:r>
    </w:p>
    <w:p w:rsidR="008D67E2" w:rsidRPr="00455054" w:rsidRDefault="008D67E2" w:rsidP="00593225">
      <w:pPr>
        <w:autoSpaceDE w:val="0"/>
        <w:autoSpaceDN w:val="0"/>
        <w:adjustRightInd w:val="0"/>
        <w:snapToGrid w:val="0"/>
        <w:spacing w:beforeLines="100" w:line="560" w:lineRule="exact"/>
        <w:jc w:val="center"/>
        <w:rPr>
          <w:rFonts w:ascii="宋体" w:eastAsia="宋体" w:hAnsi="宋体" w:cs="宋体"/>
          <w:b/>
          <w:kern w:val="0"/>
          <w:sz w:val="44"/>
          <w:szCs w:val="44"/>
          <w:lang w:val="zh-CN"/>
        </w:rPr>
      </w:pPr>
      <w:r w:rsidRPr="00455054">
        <w:rPr>
          <w:rFonts w:ascii="宋体" w:eastAsia="宋体" w:hAnsi="宋体" w:cs="宋体" w:hint="eastAsia"/>
          <w:b/>
          <w:kern w:val="0"/>
          <w:sz w:val="44"/>
          <w:szCs w:val="44"/>
          <w:lang w:val="zh-CN"/>
        </w:rPr>
        <w:t>对区政协十四届</w:t>
      </w:r>
      <w:r>
        <w:rPr>
          <w:rFonts w:ascii="宋体" w:eastAsia="宋体" w:hAnsi="宋体" w:cs="宋体" w:hint="eastAsia"/>
          <w:b/>
          <w:kern w:val="0"/>
          <w:sz w:val="44"/>
          <w:szCs w:val="44"/>
          <w:lang w:val="zh-CN"/>
        </w:rPr>
        <w:t>五</w:t>
      </w:r>
      <w:r w:rsidRPr="00455054">
        <w:rPr>
          <w:rFonts w:ascii="宋体" w:eastAsia="宋体" w:hAnsi="宋体" w:cs="宋体" w:hint="eastAsia"/>
          <w:b/>
          <w:kern w:val="0"/>
          <w:sz w:val="44"/>
          <w:szCs w:val="44"/>
          <w:lang w:val="zh-CN"/>
        </w:rPr>
        <w:t>次会议</w:t>
      </w:r>
    </w:p>
    <w:p w:rsidR="008D67E2" w:rsidRPr="00455054" w:rsidRDefault="008D67E2" w:rsidP="00593225">
      <w:pPr>
        <w:autoSpaceDE w:val="0"/>
        <w:autoSpaceDN w:val="0"/>
        <w:adjustRightInd w:val="0"/>
        <w:snapToGrid w:val="0"/>
        <w:spacing w:beforeLines="100" w:line="560" w:lineRule="exact"/>
        <w:jc w:val="center"/>
        <w:rPr>
          <w:rFonts w:ascii="宋体" w:eastAsia="宋体" w:hAnsi="宋体" w:cs="宋体"/>
          <w:b/>
          <w:kern w:val="0"/>
          <w:sz w:val="44"/>
          <w:szCs w:val="44"/>
          <w:lang w:val="zh-CN"/>
        </w:rPr>
      </w:pPr>
      <w:r w:rsidRPr="00455054">
        <w:rPr>
          <w:rFonts w:ascii="宋体" w:eastAsia="宋体" w:hAnsi="宋体" w:cs="宋体" w:hint="eastAsia"/>
          <w:b/>
          <w:kern w:val="0"/>
          <w:sz w:val="44"/>
          <w:szCs w:val="44"/>
          <w:lang w:val="zh-CN"/>
        </w:rPr>
        <w:t>第</w:t>
      </w:r>
      <w:r w:rsidRPr="007D1A83">
        <w:rPr>
          <w:rFonts w:ascii="宋体" w:eastAsia="宋体" w:hAnsi="宋体" w:cs="宋体"/>
          <w:b/>
          <w:kern w:val="0"/>
          <w:sz w:val="44"/>
          <w:szCs w:val="44"/>
          <w:lang w:val="zh-CN"/>
        </w:rPr>
        <w:t>14</w:t>
      </w:r>
      <w:r>
        <w:rPr>
          <w:rFonts w:ascii="宋体" w:eastAsia="宋体" w:hAnsi="宋体" w:cs="宋体" w:hint="eastAsia"/>
          <w:b/>
          <w:kern w:val="0"/>
          <w:sz w:val="44"/>
          <w:szCs w:val="44"/>
          <w:lang w:val="zh-CN"/>
        </w:rPr>
        <w:t>5</w:t>
      </w:r>
      <w:r w:rsidRPr="007D1A83">
        <w:rPr>
          <w:rFonts w:ascii="宋体" w:eastAsia="宋体" w:hAnsi="宋体" w:cs="宋体"/>
          <w:b/>
          <w:kern w:val="0"/>
          <w:sz w:val="44"/>
          <w:szCs w:val="44"/>
          <w:lang w:val="zh-CN"/>
        </w:rPr>
        <w:t>00</w:t>
      </w:r>
      <w:r w:rsidR="00C4443D">
        <w:rPr>
          <w:rFonts w:ascii="宋体" w:eastAsia="宋体" w:hAnsi="宋体" w:cs="宋体" w:hint="eastAsia"/>
          <w:b/>
          <w:kern w:val="0"/>
          <w:sz w:val="44"/>
          <w:szCs w:val="44"/>
          <w:lang w:val="zh-CN"/>
        </w:rPr>
        <w:t>34</w:t>
      </w:r>
      <w:r w:rsidRPr="00455054">
        <w:rPr>
          <w:rFonts w:ascii="宋体" w:eastAsia="宋体" w:hAnsi="宋体" w:cs="宋体" w:hint="eastAsia"/>
          <w:b/>
          <w:kern w:val="0"/>
          <w:sz w:val="44"/>
          <w:szCs w:val="44"/>
          <w:lang w:val="zh-CN"/>
        </w:rPr>
        <w:t>号提案的</w:t>
      </w:r>
      <w:r>
        <w:rPr>
          <w:rFonts w:ascii="宋体" w:eastAsia="宋体" w:hAnsi="宋体" w:cs="宋体" w:hint="eastAsia"/>
          <w:b/>
          <w:kern w:val="0"/>
          <w:sz w:val="44"/>
          <w:szCs w:val="44"/>
          <w:lang w:val="zh-CN"/>
        </w:rPr>
        <w:t>答复</w:t>
      </w:r>
    </w:p>
    <w:p w:rsidR="008D67E2" w:rsidRPr="00D14184" w:rsidRDefault="008D67E2" w:rsidP="00593225">
      <w:pPr>
        <w:spacing w:beforeLines="100" w:line="600" w:lineRule="exact"/>
        <w:jc w:val="right"/>
        <w:rPr>
          <w:rFonts w:ascii="仿宋_GB2312" w:eastAsia="仿宋_GB2312" w:hAnsi="仿宋"/>
          <w:sz w:val="32"/>
          <w:szCs w:val="32"/>
        </w:rPr>
      </w:pPr>
      <w:r w:rsidRPr="00D14184">
        <w:rPr>
          <w:rFonts w:ascii="仿宋_GB2312" w:eastAsia="仿宋_GB2312" w:hAnsi="仿宋" w:hint="eastAsia"/>
          <w:sz w:val="32"/>
          <w:szCs w:val="32"/>
        </w:rPr>
        <w:t>办理结果：解决或采纳</w:t>
      </w:r>
    </w:p>
    <w:p w:rsidR="008D67E2" w:rsidRPr="00593225" w:rsidRDefault="00C4443D" w:rsidP="00D14184">
      <w:pPr>
        <w:spacing w:line="500" w:lineRule="exact"/>
        <w:rPr>
          <w:rFonts w:ascii="仿宋" w:eastAsia="仿宋" w:hAnsi="仿宋"/>
          <w:sz w:val="32"/>
          <w:szCs w:val="32"/>
        </w:rPr>
      </w:pPr>
      <w:r w:rsidRPr="00593225">
        <w:rPr>
          <w:rFonts w:ascii="仿宋" w:eastAsia="仿宋" w:hAnsi="仿宋" w:hint="eastAsia"/>
          <w:sz w:val="32"/>
          <w:szCs w:val="32"/>
        </w:rPr>
        <w:t>朱崇志</w:t>
      </w:r>
      <w:r w:rsidR="008D67E2" w:rsidRPr="00593225">
        <w:rPr>
          <w:rFonts w:ascii="仿宋" w:eastAsia="仿宋" w:hAnsi="仿宋" w:hint="eastAsia"/>
          <w:sz w:val="32"/>
          <w:szCs w:val="32"/>
        </w:rPr>
        <w:t>委员：</w:t>
      </w:r>
    </w:p>
    <w:p w:rsidR="008D67E2" w:rsidRPr="00593225" w:rsidRDefault="00C4443D" w:rsidP="00D14184">
      <w:pPr>
        <w:spacing w:line="500" w:lineRule="exact"/>
        <w:ind w:firstLineChars="200" w:firstLine="640"/>
        <w:rPr>
          <w:rFonts w:ascii="仿宋" w:eastAsia="仿宋" w:hAnsi="仿宋"/>
          <w:sz w:val="32"/>
          <w:szCs w:val="32"/>
        </w:rPr>
      </w:pPr>
      <w:r w:rsidRPr="00593225">
        <w:rPr>
          <w:rFonts w:ascii="仿宋" w:eastAsia="仿宋" w:hAnsi="仿宋" w:hint="eastAsia"/>
          <w:sz w:val="32"/>
          <w:szCs w:val="32"/>
        </w:rPr>
        <w:t>您提出</w:t>
      </w:r>
      <w:r w:rsidR="008D67E2" w:rsidRPr="00593225">
        <w:rPr>
          <w:rFonts w:ascii="仿宋" w:eastAsia="仿宋" w:hAnsi="仿宋" w:hint="eastAsia"/>
          <w:sz w:val="32"/>
          <w:szCs w:val="32"/>
        </w:rPr>
        <w:t>《</w:t>
      </w:r>
      <w:r w:rsidRPr="00593225">
        <w:rPr>
          <w:rFonts w:ascii="仿宋" w:eastAsia="仿宋" w:hAnsi="仿宋" w:hint="eastAsia"/>
          <w:sz w:val="32"/>
          <w:szCs w:val="32"/>
        </w:rPr>
        <w:t>关于虹口区中学教育系统应对疫情防控策略的调查和建议</w:t>
      </w:r>
      <w:r w:rsidR="00FE3754" w:rsidRPr="00593225">
        <w:rPr>
          <w:rFonts w:ascii="仿宋" w:eastAsia="仿宋" w:hAnsi="仿宋" w:hint="eastAsia"/>
          <w:sz w:val="32"/>
          <w:szCs w:val="32"/>
        </w:rPr>
        <w:t>》的提案</w:t>
      </w:r>
      <w:r w:rsidRPr="00593225">
        <w:rPr>
          <w:rFonts w:ascii="仿宋" w:eastAsia="仿宋" w:hAnsi="仿宋" w:hint="eastAsia"/>
          <w:sz w:val="32"/>
          <w:szCs w:val="32"/>
        </w:rPr>
        <w:t>收悉，经研究，现</w:t>
      </w:r>
      <w:r w:rsidR="008D67E2" w:rsidRPr="00593225">
        <w:rPr>
          <w:rFonts w:ascii="仿宋" w:eastAsia="仿宋" w:hAnsi="仿宋" w:hint="eastAsia"/>
          <w:sz w:val="32"/>
          <w:szCs w:val="32"/>
        </w:rPr>
        <w:t>答复如下：</w:t>
      </w:r>
    </w:p>
    <w:p w:rsidR="00C4443D" w:rsidRPr="00593225" w:rsidRDefault="00C4443D" w:rsidP="00D14184">
      <w:pPr>
        <w:widowControl/>
        <w:autoSpaceDE w:val="0"/>
        <w:autoSpaceDN w:val="0"/>
        <w:snapToGrid w:val="0"/>
        <w:spacing w:line="500" w:lineRule="exact"/>
        <w:ind w:firstLineChars="200" w:firstLine="640"/>
        <w:jc w:val="left"/>
        <w:rPr>
          <w:rFonts w:ascii="仿宋" w:eastAsia="仿宋" w:hAnsi="仿宋" w:cs="Arial Unicode MS"/>
          <w:sz w:val="32"/>
          <w:szCs w:val="32"/>
        </w:rPr>
      </w:pPr>
      <w:r w:rsidRPr="00593225">
        <w:rPr>
          <w:rFonts w:ascii="仿宋" w:eastAsia="仿宋" w:hAnsi="仿宋" w:cs="Arial Unicode MS" w:hint="eastAsia"/>
          <w:sz w:val="32"/>
          <w:szCs w:val="32"/>
        </w:rPr>
        <w:t>2020年初经历最长寒假，为应对疫情，我区各校响应教育部、市教委号召，切实落实“停课不停教，停课不停学”，在特殊时期迎来“空中课堂+在线互动”的混合式双师教学模式。</w:t>
      </w:r>
    </w:p>
    <w:p w:rsidR="00C4443D" w:rsidRPr="00593225" w:rsidRDefault="00C4443D" w:rsidP="00D14184">
      <w:pPr>
        <w:widowControl/>
        <w:autoSpaceDE w:val="0"/>
        <w:autoSpaceDN w:val="0"/>
        <w:snapToGrid w:val="0"/>
        <w:spacing w:line="500" w:lineRule="exact"/>
        <w:ind w:firstLineChars="200" w:firstLine="640"/>
        <w:jc w:val="left"/>
        <w:rPr>
          <w:rFonts w:ascii="仿宋" w:eastAsia="仿宋" w:hAnsi="仿宋" w:cs="Arial Unicode MS"/>
          <w:sz w:val="32"/>
          <w:szCs w:val="32"/>
        </w:rPr>
      </w:pPr>
      <w:r w:rsidRPr="00593225">
        <w:rPr>
          <w:rFonts w:ascii="仿宋" w:eastAsia="仿宋" w:hAnsi="仿宋" w:cs="Arial Unicode MS" w:hint="eastAsia"/>
          <w:sz w:val="32"/>
          <w:szCs w:val="32"/>
        </w:rPr>
        <w:t>在区教育局带领下，通过校内校外双线并进，深入构建“精细化、数字化、个性化、优质化”在线教学体系的规准，以促进学校在线教学课程融通、整合，教师在线教学理解力、执行力的提升和学生自主学习、创新思维的发展。</w:t>
      </w:r>
    </w:p>
    <w:p w:rsidR="00C4443D" w:rsidRPr="00593225" w:rsidRDefault="00C4443D" w:rsidP="00D14184">
      <w:pPr>
        <w:snapToGrid w:val="0"/>
        <w:spacing w:line="500" w:lineRule="exact"/>
        <w:ind w:firstLineChars="200" w:firstLine="640"/>
        <w:jc w:val="left"/>
        <w:rPr>
          <w:rFonts w:ascii="仿宋" w:eastAsia="仿宋" w:hAnsi="仿宋" w:cs="Arial Unicode MS"/>
          <w:sz w:val="32"/>
          <w:szCs w:val="32"/>
        </w:rPr>
      </w:pPr>
      <w:r w:rsidRPr="00593225">
        <w:rPr>
          <w:rFonts w:ascii="仿宋" w:eastAsia="仿宋" w:hAnsi="仿宋" w:cs="Arial Unicode MS" w:hint="eastAsia"/>
          <w:sz w:val="32"/>
          <w:szCs w:val="32"/>
        </w:rPr>
        <w:t>2月初，虹口区教育局协同区教育学院、区教育信息中心等各部门就排摸本区各校师生居家环境情况（如复兴高中西藏班学生等）和学校技术设备情况的基础上，多次召开视频工作会，迅速制定发布《虹口区教育局关于做好新型冠状病毒感染的肺炎疫情防控期间在线教学的工作方案》，方案内容为1+8的形式，8即为《虹口区中小学在线教学工作建议》《虹口区中小学在线教学信息技术支持保障方案》《虹口</w:t>
      </w:r>
      <w:r w:rsidRPr="00593225">
        <w:rPr>
          <w:rFonts w:ascii="仿宋" w:eastAsia="仿宋" w:hAnsi="仿宋" w:cs="Arial Unicode MS" w:hint="eastAsia"/>
          <w:sz w:val="32"/>
          <w:szCs w:val="32"/>
        </w:rPr>
        <w:lastRenderedPageBreak/>
        <w:t>区教育局关于疫情防控期间教材发放工作的通知》《学校关于做好疫情防控期间教材领取的告家长书》《虹口区中小学在线教学教师专题培训方案》《虹口区在线教学工作各部门分工》《虹口区在线教学各学段各类别学校工作任务》《虹口区在线教学工作领导小组》等，方案指导内容涵盖学校管理、教学、教研、教材、师训、信息技术保障、组织架构等方方面面，以从容应对在线教学工作。</w:t>
      </w:r>
    </w:p>
    <w:p w:rsidR="00C4443D" w:rsidRPr="00593225" w:rsidRDefault="00C4443D" w:rsidP="00D14184">
      <w:pPr>
        <w:snapToGrid w:val="0"/>
        <w:spacing w:line="500" w:lineRule="exact"/>
        <w:ind w:firstLineChars="200" w:firstLine="640"/>
        <w:rPr>
          <w:rFonts w:ascii="仿宋" w:eastAsia="仿宋" w:hAnsi="仿宋" w:cs="Arial Unicode MS"/>
          <w:sz w:val="32"/>
          <w:szCs w:val="32"/>
        </w:rPr>
      </w:pPr>
      <w:r w:rsidRPr="00593225">
        <w:rPr>
          <w:rFonts w:ascii="仿宋" w:eastAsia="仿宋" w:hAnsi="仿宋" w:cs="Arial Unicode MS" w:hint="eastAsia"/>
          <w:sz w:val="32"/>
          <w:szCs w:val="32"/>
        </w:rPr>
        <w:t>在线教学前期，区教研室发布《虹口区中小学在线教学工作建议》《虹口区关于做好春季学期上海市高中英语高中化学学科网络教学资源建设拍摄编辑工作方案》《虹口区教研室关于做好新型冠状病毒感染的肺炎疫情防控期间高三年级（高二等级）网络教学教研工作方案》《虹口区教研室关于做好新冠肺炎疫情防控期间初三毕业班教学工作方案》《虹口区疫情防控期“在线学习”特殊教育专职教师工作手册》，以明确区域在线教学工作的指导思想、工作目标、和实施路径。中期，区教研室给予基层学校各学段《2019学年春季学期第九周在线复习课教学建议》《虹口区2019学年春季学期课程与教学工作方案》，以保障“线上线下”教学有效衔接，开展“在线教育”效果的科学评估。</w:t>
      </w:r>
    </w:p>
    <w:p w:rsidR="00C4443D" w:rsidRPr="00593225" w:rsidRDefault="00C4443D" w:rsidP="00D14184">
      <w:pPr>
        <w:snapToGrid w:val="0"/>
        <w:spacing w:line="500" w:lineRule="exact"/>
        <w:ind w:firstLineChars="200" w:firstLine="640"/>
        <w:jc w:val="left"/>
        <w:rPr>
          <w:rFonts w:ascii="仿宋" w:eastAsia="仿宋" w:hAnsi="仿宋" w:cs="Arial Unicode MS"/>
          <w:sz w:val="32"/>
          <w:szCs w:val="32"/>
        </w:rPr>
      </w:pPr>
      <w:r w:rsidRPr="00593225">
        <w:rPr>
          <w:rFonts w:ascii="仿宋" w:eastAsia="仿宋" w:hAnsi="仿宋" w:cs="Arial Unicode MS" w:hint="eastAsia"/>
          <w:sz w:val="32"/>
          <w:szCs w:val="32"/>
        </w:rPr>
        <w:t>同时，在线教学工作推进中，区教研室组织了区学习资源工作组，每周定时定量为基层学校教师和学生提供可选择性使用的数字化学习资源，如微视频、学科复习学案等，累计高中九科共提供数字化学习资源90套，得到基层学校的一致好评；组织全体教研员在排摸各校各学科使用在线教学互动平台后，下沉到各校各课堂中听课听互动，保证每周2-3次，小学、初中和高中学段累计近千次，以保障在线教学教研指导规准有效；借助问卷星等在线调研的方式采集互动平</w:t>
      </w:r>
      <w:r w:rsidRPr="00593225">
        <w:rPr>
          <w:rFonts w:ascii="仿宋" w:eastAsia="仿宋" w:hAnsi="仿宋" w:cs="Arial Unicode MS" w:hint="eastAsia"/>
          <w:sz w:val="32"/>
          <w:szCs w:val="32"/>
        </w:rPr>
        <w:lastRenderedPageBreak/>
        <w:t>台的使用情况，</w:t>
      </w:r>
      <w:r w:rsidRPr="00593225">
        <w:rPr>
          <w:rFonts w:ascii="仿宋" w:eastAsia="仿宋" w:hAnsi="仿宋" w:hint="eastAsia"/>
          <w:sz w:val="32"/>
          <w:szCs w:val="32"/>
        </w:rPr>
        <w:t>及时反馈线上教育教学信息，</w:t>
      </w:r>
      <w:r w:rsidRPr="00593225">
        <w:rPr>
          <w:rFonts w:ascii="仿宋" w:eastAsia="仿宋" w:hAnsi="仿宋" w:cs="Arial Unicode MS" w:hint="eastAsia"/>
          <w:sz w:val="32"/>
          <w:szCs w:val="32"/>
        </w:rPr>
        <w:t>加强过程化管理，尤其对3月2日-3月6日第一周在线教学情况的排摸，以及时排忧解难。</w:t>
      </w:r>
    </w:p>
    <w:p w:rsidR="00C4443D" w:rsidRPr="00593225" w:rsidRDefault="00C4443D" w:rsidP="00D14184">
      <w:pPr>
        <w:snapToGrid w:val="0"/>
        <w:spacing w:line="500" w:lineRule="exact"/>
        <w:ind w:firstLineChars="200" w:firstLine="640"/>
        <w:jc w:val="left"/>
        <w:rPr>
          <w:rFonts w:ascii="仿宋" w:eastAsia="仿宋" w:hAnsi="仿宋" w:cs="Arial Unicode MS"/>
          <w:sz w:val="32"/>
          <w:szCs w:val="32"/>
        </w:rPr>
      </w:pPr>
      <w:r w:rsidRPr="00593225">
        <w:rPr>
          <w:rFonts w:ascii="仿宋" w:eastAsia="仿宋" w:hAnsi="仿宋" w:cs="Arial Unicode MS" w:hint="eastAsia"/>
          <w:sz w:val="32"/>
          <w:szCs w:val="32"/>
        </w:rPr>
        <w:t>在区教研室精准高效组织下，在线教学工作社会反响良好。疫情期间，作为全程指导在线教学的核心力量之一的学科教研员们在“云端”见证了数字化时代教学的高光时刻，帮助教师“如何在‘危’中抓住‘机’”“在不确定性中寻找答案”“思考数字化技术如何重塑教与学模式，促进颠覆式创新”。我区近20位学科教研员带领来自本区7所小学，5所初中和3所高中共52位教与参与市“空中课堂”视频课教学设计、录制和上传工作。区教研室高中英语、高中化学两位学科教研员经历4个月拍摄工作，完成我区所承担的329节“空中课堂”学科视频课的拍摄工作。</w:t>
      </w:r>
    </w:p>
    <w:p w:rsidR="00C4443D" w:rsidRPr="00593225" w:rsidRDefault="00C4443D" w:rsidP="00D14184">
      <w:pPr>
        <w:snapToGrid w:val="0"/>
        <w:spacing w:line="500" w:lineRule="exact"/>
        <w:ind w:firstLineChars="200" w:firstLine="640"/>
        <w:jc w:val="left"/>
        <w:rPr>
          <w:rFonts w:ascii="仿宋" w:eastAsia="仿宋" w:hAnsi="仿宋" w:cs="Arial Unicode MS"/>
          <w:sz w:val="32"/>
          <w:szCs w:val="32"/>
        </w:rPr>
      </w:pPr>
      <w:r w:rsidRPr="00593225">
        <w:rPr>
          <w:rFonts w:ascii="仿宋" w:eastAsia="仿宋" w:hAnsi="仿宋" w:cs="Arial Unicode MS" w:hint="eastAsia"/>
          <w:sz w:val="32"/>
          <w:szCs w:val="32"/>
        </w:rPr>
        <w:t>为提炼“互联网+教育”的成功经验，促进教与学质量的提升，不断创新更加适合学生学习的有效工作模式和方法，区教研室开展“在线教育教学优秀案例”征集活动，仅截至4月中旬累计征集案例近200个，其中高中64篇、初中58篇、小学45篇、特教6篇，覆盖语文、数学、英语、物理、化学等17个学科，参与学校55所，所占比例近80%。</w:t>
      </w:r>
    </w:p>
    <w:p w:rsidR="000959AE" w:rsidRPr="00593225" w:rsidRDefault="000959AE" w:rsidP="00822EA1">
      <w:pPr>
        <w:spacing w:line="520" w:lineRule="exact"/>
        <w:rPr>
          <w:rFonts w:ascii="仿宋" w:eastAsia="仿宋" w:hAnsi="仿宋"/>
          <w:sz w:val="32"/>
          <w:szCs w:val="32"/>
        </w:rPr>
      </w:pPr>
    </w:p>
    <w:p w:rsidR="000959AE" w:rsidRPr="00593225" w:rsidRDefault="000959AE" w:rsidP="00822EA1">
      <w:pPr>
        <w:pStyle w:val="a6"/>
        <w:spacing w:line="520" w:lineRule="exact"/>
        <w:ind w:firstLine="640"/>
        <w:jc w:val="right"/>
        <w:rPr>
          <w:rFonts w:ascii="仿宋" w:eastAsia="仿宋" w:hAnsi="仿宋" w:cs="宋体"/>
          <w:sz w:val="32"/>
          <w:szCs w:val="32"/>
        </w:rPr>
      </w:pPr>
      <w:r w:rsidRPr="00593225">
        <w:rPr>
          <w:rFonts w:ascii="仿宋" w:eastAsia="仿宋" w:hAnsi="仿宋" w:cs="宋体" w:hint="eastAsia"/>
          <w:sz w:val="32"/>
          <w:szCs w:val="32"/>
        </w:rPr>
        <w:t xml:space="preserve"> 上海市虹口区教育局</w:t>
      </w:r>
    </w:p>
    <w:p w:rsidR="000959AE" w:rsidRPr="00593225" w:rsidRDefault="000959AE" w:rsidP="00822EA1">
      <w:pPr>
        <w:pStyle w:val="a6"/>
        <w:spacing w:line="520" w:lineRule="exact"/>
        <w:ind w:firstLine="640"/>
        <w:jc w:val="center"/>
        <w:rPr>
          <w:rFonts w:ascii="仿宋" w:eastAsia="仿宋" w:hAnsi="仿宋" w:cs="宋体"/>
          <w:sz w:val="32"/>
          <w:szCs w:val="32"/>
        </w:rPr>
      </w:pPr>
      <w:r w:rsidRPr="00593225">
        <w:rPr>
          <w:rFonts w:ascii="仿宋" w:eastAsia="仿宋" w:hAnsi="仿宋" w:cs="宋体" w:hint="eastAsia"/>
          <w:sz w:val="32"/>
          <w:szCs w:val="32"/>
        </w:rPr>
        <w:t xml:space="preserve">                             2021年3月1</w:t>
      </w:r>
      <w:r w:rsidR="00B30D25" w:rsidRPr="00593225">
        <w:rPr>
          <w:rFonts w:ascii="仿宋" w:eastAsia="仿宋" w:hAnsi="仿宋" w:cs="宋体" w:hint="eastAsia"/>
          <w:sz w:val="32"/>
          <w:szCs w:val="32"/>
        </w:rPr>
        <w:t>8</w:t>
      </w:r>
      <w:r w:rsidRPr="00593225">
        <w:rPr>
          <w:rFonts w:ascii="仿宋" w:eastAsia="仿宋" w:hAnsi="仿宋" w:cs="宋体" w:hint="eastAsia"/>
          <w:sz w:val="32"/>
          <w:szCs w:val="32"/>
        </w:rPr>
        <w:t>日</w:t>
      </w:r>
    </w:p>
    <w:p w:rsidR="000959AE" w:rsidRPr="00593225" w:rsidRDefault="000959AE" w:rsidP="00822EA1">
      <w:pPr>
        <w:spacing w:line="520" w:lineRule="exact"/>
        <w:jc w:val="left"/>
        <w:rPr>
          <w:rFonts w:ascii="仿宋" w:eastAsia="仿宋" w:hAnsi="仿宋"/>
          <w:sz w:val="32"/>
          <w:szCs w:val="32"/>
        </w:rPr>
      </w:pPr>
    </w:p>
    <w:p w:rsidR="000959AE" w:rsidRPr="00593225" w:rsidRDefault="000959AE" w:rsidP="00822EA1">
      <w:pPr>
        <w:spacing w:line="520" w:lineRule="exact"/>
        <w:ind w:firstLineChars="200" w:firstLine="640"/>
        <w:jc w:val="left"/>
        <w:rPr>
          <w:rFonts w:ascii="仿宋" w:eastAsia="仿宋" w:hAnsi="仿宋" w:cs="宋体"/>
          <w:kern w:val="0"/>
          <w:sz w:val="32"/>
          <w:szCs w:val="32"/>
        </w:rPr>
      </w:pPr>
      <w:r w:rsidRPr="00593225">
        <w:rPr>
          <w:rFonts w:ascii="仿宋" w:eastAsia="仿宋" w:hAnsi="仿宋" w:cs="宋体" w:hint="eastAsia"/>
          <w:kern w:val="0"/>
          <w:sz w:val="32"/>
          <w:szCs w:val="32"/>
        </w:rPr>
        <w:t>联系人姓名：赵灏            联系电话：15502121600</w:t>
      </w:r>
    </w:p>
    <w:p w:rsidR="000959AE" w:rsidRPr="00593225" w:rsidRDefault="000959AE" w:rsidP="00822EA1">
      <w:pPr>
        <w:spacing w:line="520" w:lineRule="exact"/>
        <w:ind w:firstLineChars="200" w:firstLine="640"/>
        <w:jc w:val="left"/>
        <w:rPr>
          <w:rFonts w:ascii="仿宋" w:eastAsia="仿宋" w:hAnsi="仿宋" w:cs="宋体"/>
          <w:kern w:val="0"/>
          <w:sz w:val="32"/>
          <w:szCs w:val="32"/>
        </w:rPr>
      </w:pPr>
      <w:r w:rsidRPr="00593225">
        <w:rPr>
          <w:rFonts w:ascii="仿宋" w:eastAsia="仿宋" w:hAnsi="仿宋" w:cs="宋体" w:hint="eastAsia"/>
          <w:kern w:val="0"/>
          <w:sz w:val="32"/>
          <w:szCs w:val="32"/>
        </w:rPr>
        <w:t>联系地址：欧阳路502号      邮政编码：200081</w:t>
      </w:r>
    </w:p>
    <w:sectPr w:rsidR="000959AE" w:rsidRPr="00593225" w:rsidSect="00E37225">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2637" w:rsidRDefault="00832637" w:rsidP="009B0974">
      <w:r>
        <w:separator/>
      </w:r>
    </w:p>
  </w:endnote>
  <w:endnote w:type="continuationSeparator" w:id="1">
    <w:p w:rsidR="00832637" w:rsidRDefault="00832637" w:rsidP="009B0974">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1" w:usb1="080E0000" w:usb2="00000010" w:usb3="00000000" w:csb0="00040000" w:csb1="00000000"/>
  </w:font>
  <w:font w:name="仿宋">
    <w:altName w:val="Arial Unicode MS"/>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4894539"/>
      <w:docPartObj>
        <w:docPartGallery w:val="Page Numbers (Bottom of Page)"/>
        <w:docPartUnique/>
      </w:docPartObj>
    </w:sdtPr>
    <w:sdtContent>
      <w:sdt>
        <w:sdtPr>
          <w:id w:val="1728636285"/>
          <w:docPartObj>
            <w:docPartGallery w:val="Page Numbers (Top of Page)"/>
            <w:docPartUnique/>
          </w:docPartObj>
        </w:sdtPr>
        <w:sdtContent>
          <w:p w:rsidR="009B0974" w:rsidRDefault="003C0DEF">
            <w:pPr>
              <w:pStyle w:val="a4"/>
              <w:jc w:val="center"/>
            </w:pPr>
            <w:r>
              <w:rPr>
                <w:b/>
                <w:bCs/>
                <w:sz w:val="24"/>
                <w:szCs w:val="24"/>
              </w:rPr>
              <w:fldChar w:fldCharType="begin"/>
            </w:r>
            <w:r w:rsidR="009B0974">
              <w:rPr>
                <w:b/>
                <w:bCs/>
              </w:rPr>
              <w:instrText>PAGE</w:instrText>
            </w:r>
            <w:r>
              <w:rPr>
                <w:b/>
                <w:bCs/>
                <w:sz w:val="24"/>
                <w:szCs w:val="24"/>
              </w:rPr>
              <w:fldChar w:fldCharType="separate"/>
            </w:r>
            <w:r w:rsidR="00593225">
              <w:rPr>
                <w:b/>
                <w:bCs/>
                <w:noProof/>
              </w:rPr>
              <w:t>3</w:t>
            </w:r>
            <w:r>
              <w:rPr>
                <w:b/>
                <w:bCs/>
                <w:sz w:val="24"/>
                <w:szCs w:val="24"/>
              </w:rPr>
              <w:fldChar w:fldCharType="end"/>
            </w:r>
            <w:r w:rsidR="009B0974">
              <w:rPr>
                <w:lang w:val="zh-CN"/>
              </w:rPr>
              <w:t xml:space="preserve"> / </w:t>
            </w:r>
            <w:r>
              <w:rPr>
                <w:b/>
                <w:bCs/>
                <w:sz w:val="24"/>
                <w:szCs w:val="24"/>
              </w:rPr>
              <w:fldChar w:fldCharType="begin"/>
            </w:r>
            <w:r w:rsidR="009B0974">
              <w:rPr>
                <w:b/>
                <w:bCs/>
              </w:rPr>
              <w:instrText>NUMPAGES</w:instrText>
            </w:r>
            <w:r>
              <w:rPr>
                <w:b/>
                <w:bCs/>
                <w:sz w:val="24"/>
                <w:szCs w:val="24"/>
              </w:rPr>
              <w:fldChar w:fldCharType="separate"/>
            </w:r>
            <w:r w:rsidR="00593225">
              <w:rPr>
                <w:b/>
                <w:bCs/>
                <w:noProof/>
              </w:rPr>
              <w:t>3</w:t>
            </w:r>
            <w:r>
              <w:rPr>
                <w:b/>
                <w:bCs/>
                <w:sz w:val="24"/>
                <w:szCs w:val="24"/>
              </w:rPr>
              <w:fldChar w:fldCharType="end"/>
            </w:r>
          </w:p>
        </w:sdtContent>
      </w:sdt>
    </w:sdtContent>
  </w:sdt>
  <w:p w:rsidR="009B0974" w:rsidRDefault="009B097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2637" w:rsidRDefault="00832637" w:rsidP="009B0974">
      <w:r>
        <w:separator/>
      </w:r>
    </w:p>
  </w:footnote>
  <w:footnote w:type="continuationSeparator" w:id="1">
    <w:p w:rsidR="00832637" w:rsidRDefault="00832637" w:rsidP="009B097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22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15F98"/>
    <w:rsid w:val="00003EDD"/>
    <w:rsid w:val="000565E8"/>
    <w:rsid w:val="000959AE"/>
    <w:rsid w:val="0012491D"/>
    <w:rsid w:val="0020339D"/>
    <w:rsid w:val="002A5DD0"/>
    <w:rsid w:val="002D7FEC"/>
    <w:rsid w:val="00304295"/>
    <w:rsid w:val="0032530B"/>
    <w:rsid w:val="003804D5"/>
    <w:rsid w:val="003A331C"/>
    <w:rsid w:val="003C0DEF"/>
    <w:rsid w:val="00415ECF"/>
    <w:rsid w:val="00415F98"/>
    <w:rsid w:val="004C426C"/>
    <w:rsid w:val="004D2A38"/>
    <w:rsid w:val="004D7868"/>
    <w:rsid w:val="00574697"/>
    <w:rsid w:val="00593225"/>
    <w:rsid w:val="0062170F"/>
    <w:rsid w:val="006A2785"/>
    <w:rsid w:val="00722ACC"/>
    <w:rsid w:val="0074523E"/>
    <w:rsid w:val="007B0AF1"/>
    <w:rsid w:val="00822EA1"/>
    <w:rsid w:val="00832637"/>
    <w:rsid w:val="00847426"/>
    <w:rsid w:val="008606F0"/>
    <w:rsid w:val="00873032"/>
    <w:rsid w:val="008D67E2"/>
    <w:rsid w:val="009B0974"/>
    <w:rsid w:val="009D28E2"/>
    <w:rsid w:val="00A07299"/>
    <w:rsid w:val="00A2012E"/>
    <w:rsid w:val="00AA2300"/>
    <w:rsid w:val="00AA7B37"/>
    <w:rsid w:val="00B30D25"/>
    <w:rsid w:val="00B50641"/>
    <w:rsid w:val="00BE28A5"/>
    <w:rsid w:val="00C148FA"/>
    <w:rsid w:val="00C30898"/>
    <w:rsid w:val="00C3147D"/>
    <w:rsid w:val="00C334D6"/>
    <w:rsid w:val="00C4443D"/>
    <w:rsid w:val="00C46E22"/>
    <w:rsid w:val="00C6275B"/>
    <w:rsid w:val="00C94AF5"/>
    <w:rsid w:val="00CF38D6"/>
    <w:rsid w:val="00D14184"/>
    <w:rsid w:val="00D20D85"/>
    <w:rsid w:val="00E37225"/>
    <w:rsid w:val="00E63068"/>
    <w:rsid w:val="00FA0E13"/>
    <w:rsid w:val="00FE375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22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B097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B0974"/>
    <w:rPr>
      <w:sz w:val="18"/>
      <w:szCs w:val="18"/>
    </w:rPr>
  </w:style>
  <w:style w:type="paragraph" w:styleId="a4">
    <w:name w:val="footer"/>
    <w:basedOn w:val="a"/>
    <w:link w:val="Char0"/>
    <w:uiPriority w:val="99"/>
    <w:unhideWhenUsed/>
    <w:rsid w:val="009B0974"/>
    <w:pPr>
      <w:tabs>
        <w:tab w:val="center" w:pos="4153"/>
        <w:tab w:val="right" w:pos="8306"/>
      </w:tabs>
      <w:snapToGrid w:val="0"/>
      <w:jc w:val="left"/>
    </w:pPr>
    <w:rPr>
      <w:sz w:val="18"/>
      <w:szCs w:val="18"/>
    </w:rPr>
  </w:style>
  <w:style w:type="character" w:customStyle="1" w:styleId="Char0">
    <w:name w:val="页脚 Char"/>
    <w:basedOn w:val="a0"/>
    <w:link w:val="a4"/>
    <w:uiPriority w:val="99"/>
    <w:rsid w:val="009B0974"/>
    <w:rPr>
      <w:sz w:val="18"/>
      <w:szCs w:val="18"/>
    </w:rPr>
  </w:style>
  <w:style w:type="paragraph" w:styleId="a5">
    <w:name w:val="Balloon Text"/>
    <w:basedOn w:val="a"/>
    <w:link w:val="Char1"/>
    <w:uiPriority w:val="99"/>
    <w:semiHidden/>
    <w:unhideWhenUsed/>
    <w:rsid w:val="008D67E2"/>
    <w:rPr>
      <w:sz w:val="18"/>
      <w:szCs w:val="18"/>
    </w:rPr>
  </w:style>
  <w:style w:type="character" w:customStyle="1" w:styleId="Char1">
    <w:name w:val="批注框文本 Char"/>
    <w:basedOn w:val="a0"/>
    <w:link w:val="a5"/>
    <w:uiPriority w:val="99"/>
    <w:semiHidden/>
    <w:rsid w:val="008D67E2"/>
    <w:rPr>
      <w:sz w:val="18"/>
      <w:szCs w:val="18"/>
    </w:rPr>
  </w:style>
  <w:style w:type="paragraph" w:styleId="a6">
    <w:name w:val="List Paragraph"/>
    <w:basedOn w:val="a"/>
    <w:qFormat/>
    <w:rsid w:val="000959AE"/>
    <w:pPr>
      <w:ind w:firstLineChars="200" w:firstLine="420"/>
    </w:pPr>
    <w:rPr>
      <w:rFonts w:ascii="Calibri" w:eastAsia="宋体" w:hAnsi="Calibri" w:cs="Times New Roman"/>
      <w:kern w:val="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3</Pages>
  <Words>261</Words>
  <Characters>1492</Characters>
  <Application>Microsoft Office Word</Application>
  <DocSecurity>0</DocSecurity>
  <Lines>12</Lines>
  <Paragraphs>3</Paragraphs>
  <ScaleCrop>false</ScaleCrop>
  <Company>Microsoft</Company>
  <LinksUpToDate>false</LinksUpToDate>
  <CharactersWithSpaces>1750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柳 栋</dc:creator>
  <cp:lastModifiedBy>ntko</cp:lastModifiedBy>
  <cp:revision>6</cp:revision>
  <cp:lastPrinted>2021-05-08T07:32:00Z</cp:lastPrinted>
  <dcterms:created xsi:type="dcterms:W3CDTF">2021-03-24T07:19:00Z</dcterms:created>
  <dcterms:modified xsi:type="dcterms:W3CDTF">2021-05-08T07:33:00Z</dcterms:modified>
</cp:coreProperties>
</file>