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64A" w:rsidRDefault="003F064A" w:rsidP="003F064A">
      <w:pPr>
        <w:autoSpaceDE w:val="0"/>
        <w:autoSpaceDN w:val="0"/>
        <w:adjustRightInd w:val="0"/>
        <w:snapToGrid w:val="0"/>
        <w:spacing w:line="400" w:lineRule="exact"/>
        <w:jc w:val="left"/>
        <w:rPr>
          <w:rFonts w:ascii="微软雅黑" w:eastAsia="微软雅黑" w:hAnsi="微软雅黑" w:cs="宋体"/>
          <w:kern w:val="0"/>
          <w:sz w:val="32"/>
          <w:szCs w:val="32"/>
          <w:lang w:val="zh-CN"/>
        </w:rPr>
      </w:pPr>
    </w:p>
    <w:p w:rsidR="003F064A" w:rsidRDefault="003F064A" w:rsidP="003F064A">
      <w:pPr>
        <w:autoSpaceDE w:val="0"/>
        <w:autoSpaceDN w:val="0"/>
        <w:adjustRightInd w:val="0"/>
        <w:snapToGrid w:val="0"/>
        <w:spacing w:line="400" w:lineRule="exact"/>
        <w:jc w:val="left"/>
        <w:rPr>
          <w:rFonts w:ascii="微软雅黑" w:eastAsia="微软雅黑" w:hAnsi="微软雅黑" w:cs="宋体"/>
          <w:kern w:val="0"/>
          <w:sz w:val="32"/>
          <w:szCs w:val="32"/>
          <w:lang w:val="zh-CN"/>
        </w:rPr>
      </w:pPr>
    </w:p>
    <w:p w:rsidR="003F064A" w:rsidRDefault="003F064A" w:rsidP="003F064A">
      <w:pPr>
        <w:autoSpaceDE w:val="0"/>
        <w:autoSpaceDN w:val="0"/>
        <w:adjustRightInd w:val="0"/>
        <w:snapToGrid w:val="0"/>
        <w:spacing w:line="400" w:lineRule="exact"/>
        <w:jc w:val="left"/>
        <w:rPr>
          <w:rFonts w:ascii="微软雅黑" w:eastAsia="微软雅黑" w:hAnsi="微软雅黑" w:cs="宋体"/>
          <w:kern w:val="0"/>
          <w:sz w:val="32"/>
          <w:szCs w:val="32"/>
          <w:lang w:val="zh-CN"/>
        </w:rPr>
      </w:pPr>
    </w:p>
    <w:p w:rsidR="003F064A" w:rsidRDefault="003F064A" w:rsidP="003F064A">
      <w:pPr>
        <w:autoSpaceDE w:val="0"/>
        <w:autoSpaceDN w:val="0"/>
        <w:adjustRightInd w:val="0"/>
        <w:snapToGrid w:val="0"/>
        <w:spacing w:line="400" w:lineRule="exact"/>
        <w:jc w:val="left"/>
        <w:rPr>
          <w:rFonts w:ascii="微软雅黑" w:eastAsia="微软雅黑" w:hAnsi="微软雅黑" w:cs="宋体"/>
          <w:kern w:val="0"/>
          <w:sz w:val="32"/>
          <w:szCs w:val="32"/>
          <w:lang w:val="zh-CN"/>
        </w:rPr>
      </w:pPr>
    </w:p>
    <w:p w:rsidR="003F064A" w:rsidRPr="00E26AE1" w:rsidRDefault="003F064A" w:rsidP="003F064A">
      <w:pPr>
        <w:autoSpaceDE w:val="0"/>
        <w:autoSpaceDN w:val="0"/>
        <w:adjustRightInd w:val="0"/>
        <w:snapToGrid w:val="0"/>
        <w:spacing w:line="400" w:lineRule="exact"/>
        <w:jc w:val="left"/>
        <w:rPr>
          <w:rFonts w:ascii="黑体" w:eastAsia="黑体" w:hAnsi="黑体" w:cs="宋体"/>
          <w:kern w:val="0"/>
          <w:sz w:val="28"/>
          <w:szCs w:val="28"/>
          <w:lang w:val="zh-CN"/>
        </w:rPr>
      </w:pPr>
      <w:r w:rsidRPr="00E26AE1">
        <w:rPr>
          <w:rFonts w:ascii="黑体" w:eastAsia="黑体" w:hAnsi="黑体" w:cs="宋体" w:hint="eastAsia"/>
          <w:kern w:val="0"/>
          <w:sz w:val="28"/>
          <w:szCs w:val="28"/>
          <w:lang w:val="zh-CN"/>
        </w:rPr>
        <w:t>主动公开</w:t>
      </w:r>
    </w:p>
    <w:p w:rsidR="007667A3" w:rsidRPr="007667A3" w:rsidRDefault="007667A3" w:rsidP="0045131E">
      <w:pPr>
        <w:autoSpaceDE w:val="0"/>
        <w:autoSpaceDN w:val="0"/>
        <w:adjustRightInd w:val="0"/>
        <w:snapToGrid w:val="0"/>
        <w:spacing w:beforeLines="100" w:line="560" w:lineRule="exact"/>
        <w:ind w:rightChars="-27" w:right="-57"/>
        <w:jc w:val="center"/>
        <w:rPr>
          <w:rFonts w:ascii="宋体" w:eastAsia="宋体" w:hAnsi="宋体" w:cs="宋体"/>
          <w:b/>
          <w:kern w:val="0"/>
          <w:sz w:val="44"/>
          <w:szCs w:val="44"/>
          <w:lang w:val="zh-CN"/>
        </w:rPr>
      </w:pPr>
      <w:r w:rsidRPr="007667A3">
        <w:rPr>
          <w:rFonts w:ascii="宋体" w:eastAsia="宋体" w:hAnsi="宋体" w:cs="宋体" w:hint="eastAsia"/>
          <w:b/>
          <w:kern w:val="0"/>
          <w:sz w:val="44"/>
          <w:szCs w:val="44"/>
          <w:lang w:val="zh-CN"/>
        </w:rPr>
        <w:t>对区政协十四届</w:t>
      </w:r>
      <w:r>
        <w:rPr>
          <w:rFonts w:ascii="宋体" w:eastAsia="宋体" w:hAnsi="宋体" w:cs="宋体" w:hint="eastAsia"/>
          <w:b/>
          <w:kern w:val="0"/>
          <w:sz w:val="44"/>
          <w:szCs w:val="44"/>
          <w:lang w:val="zh-CN"/>
        </w:rPr>
        <w:t>五</w:t>
      </w:r>
      <w:r w:rsidRPr="007667A3">
        <w:rPr>
          <w:rFonts w:ascii="宋体" w:eastAsia="宋体" w:hAnsi="宋体" w:cs="宋体" w:hint="eastAsia"/>
          <w:b/>
          <w:kern w:val="0"/>
          <w:sz w:val="44"/>
          <w:szCs w:val="44"/>
          <w:lang w:val="zh-CN"/>
        </w:rPr>
        <w:t>次会议</w:t>
      </w:r>
    </w:p>
    <w:p w:rsidR="007667A3" w:rsidRDefault="007667A3" w:rsidP="0045131E">
      <w:pPr>
        <w:autoSpaceDE w:val="0"/>
        <w:autoSpaceDN w:val="0"/>
        <w:adjustRightInd w:val="0"/>
        <w:snapToGrid w:val="0"/>
        <w:spacing w:beforeLines="100" w:line="560" w:lineRule="exact"/>
        <w:ind w:rightChars="-27" w:right="-57"/>
        <w:jc w:val="center"/>
        <w:rPr>
          <w:rFonts w:ascii="宋体" w:eastAsia="宋体" w:hAnsi="宋体" w:cs="宋体"/>
          <w:b/>
          <w:kern w:val="0"/>
          <w:sz w:val="44"/>
          <w:szCs w:val="44"/>
          <w:lang w:val="zh-CN"/>
        </w:rPr>
      </w:pPr>
      <w:r w:rsidRPr="007667A3">
        <w:rPr>
          <w:rFonts w:ascii="宋体" w:eastAsia="宋体" w:hAnsi="宋体" w:cs="宋体" w:hint="eastAsia"/>
          <w:b/>
          <w:kern w:val="0"/>
          <w:sz w:val="44"/>
          <w:szCs w:val="44"/>
          <w:lang w:val="zh-CN"/>
        </w:rPr>
        <w:t>第14</w:t>
      </w:r>
      <w:r>
        <w:rPr>
          <w:rFonts w:ascii="宋体" w:eastAsia="宋体" w:hAnsi="宋体" w:cs="宋体"/>
          <w:b/>
          <w:kern w:val="0"/>
          <w:sz w:val="44"/>
          <w:szCs w:val="44"/>
          <w:lang w:val="zh-CN"/>
        </w:rPr>
        <w:t>50014</w:t>
      </w:r>
      <w:r w:rsidRPr="007667A3">
        <w:rPr>
          <w:rFonts w:ascii="宋体" w:eastAsia="宋体" w:hAnsi="宋体" w:cs="宋体" w:hint="eastAsia"/>
          <w:b/>
          <w:kern w:val="0"/>
          <w:sz w:val="44"/>
          <w:szCs w:val="44"/>
          <w:lang w:val="zh-CN"/>
        </w:rPr>
        <w:t>号提案的答复</w:t>
      </w:r>
    </w:p>
    <w:p w:rsidR="003F064A" w:rsidRDefault="003F064A" w:rsidP="0045131E">
      <w:pPr>
        <w:spacing w:beforeLines="100" w:line="600" w:lineRule="exact"/>
        <w:jc w:val="right"/>
        <w:rPr>
          <w:rFonts w:ascii="仿宋_GB2312" w:eastAsia="仿宋_GB2312" w:hAnsi="仿宋"/>
          <w:sz w:val="30"/>
          <w:szCs w:val="30"/>
        </w:rPr>
      </w:pPr>
      <w:r w:rsidRPr="0039095D">
        <w:rPr>
          <w:rFonts w:ascii="仿宋_GB2312" w:eastAsia="仿宋_GB2312" w:hAnsi="仿宋" w:hint="eastAsia"/>
          <w:sz w:val="30"/>
          <w:szCs w:val="30"/>
        </w:rPr>
        <w:t>办理结果：解决或采纳</w:t>
      </w:r>
    </w:p>
    <w:p w:rsidR="0061322A" w:rsidRPr="0045131E" w:rsidRDefault="003F064A" w:rsidP="0045131E">
      <w:pPr>
        <w:spacing w:beforeLines="100" w:line="600" w:lineRule="exact"/>
        <w:jc w:val="left"/>
        <w:rPr>
          <w:rFonts w:ascii="仿宋" w:eastAsia="仿宋" w:hAnsi="仿宋"/>
          <w:sz w:val="30"/>
          <w:szCs w:val="30"/>
        </w:rPr>
      </w:pPr>
      <w:r w:rsidRPr="0045131E">
        <w:rPr>
          <w:rFonts w:ascii="仿宋" w:eastAsia="仿宋" w:hAnsi="仿宋" w:hint="eastAsia"/>
          <w:sz w:val="30"/>
          <w:szCs w:val="30"/>
        </w:rPr>
        <w:t>民进虹口区委员会:</w:t>
      </w:r>
    </w:p>
    <w:p w:rsidR="007667A3" w:rsidRPr="0045131E" w:rsidRDefault="003F064A" w:rsidP="003F064A">
      <w:pPr>
        <w:ind w:firstLineChars="200" w:firstLine="600"/>
        <w:rPr>
          <w:rFonts w:ascii="仿宋" w:eastAsia="仿宋" w:hAnsi="仿宋"/>
          <w:sz w:val="30"/>
          <w:szCs w:val="30"/>
        </w:rPr>
      </w:pPr>
      <w:r w:rsidRPr="0045131E">
        <w:rPr>
          <w:rFonts w:ascii="仿宋" w:eastAsia="仿宋" w:hAnsi="仿宋" w:hint="eastAsia"/>
          <w:sz w:val="30"/>
          <w:szCs w:val="30"/>
        </w:rPr>
        <w:t>贵委</w:t>
      </w:r>
      <w:r w:rsidR="007667A3" w:rsidRPr="0045131E">
        <w:rPr>
          <w:rFonts w:ascii="仿宋" w:eastAsia="仿宋" w:hAnsi="仿宋" w:hint="eastAsia"/>
          <w:sz w:val="30"/>
          <w:szCs w:val="30"/>
        </w:rPr>
        <w:t>提出的《关于面向教育现代化，建设虹口区信息高</w:t>
      </w:r>
      <w:r w:rsidR="008C7C21" w:rsidRPr="0045131E">
        <w:rPr>
          <w:rFonts w:ascii="仿宋" w:eastAsia="仿宋" w:hAnsi="仿宋" w:hint="eastAsia"/>
          <w:sz w:val="30"/>
          <w:szCs w:val="30"/>
        </w:rPr>
        <w:t>地</w:t>
      </w:r>
      <w:r w:rsidR="007667A3" w:rsidRPr="0045131E">
        <w:rPr>
          <w:rFonts w:ascii="仿宋" w:eastAsia="仿宋" w:hAnsi="仿宋" w:hint="eastAsia"/>
          <w:sz w:val="30"/>
          <w:szCs w:val="30"/>
        </w:rPr>
        <w:t>之加快教师信息技能迭代提升的建议》的提案已收悉，经研究，现将办理情况答复如下</w:t>
      </w:r>
      <w:r w:rsidR="00C23CB6" w:rsidRPr="0045131E">
        <w:rPr>
          <w:rFonts w:ascii="仿宋" w:eastAsia="仿宋" w:hAnsi="仿宋" w:hint="eastAsia"/>
          <w:sz w:val="30"/>
          <w:szCs w:val="30"/>
        </w:rPr>
        <w:t>：</w:t>
      </w:r>
    </w:p>
    <w:p w:rsidR="00992159" w:rsidRPr="0045131E" w:rsidRDefault="008C7C21" w:rsidP="003F064A">
      <w:pPr>
        <w:ind w:firstLineChars="200" w:firstLine="600"/>
        <w:rPr>
          <w:rFonts w:ascii="仿宋" w:eastAsia="仿宋" w:hAnsi="仿宋"/>
          <w:sz w:val="30"/>
          <w:szCs w:val="30"/>
        </w:rPr>
      </w:pPr>
      <w:r w:rsidRPr="0045131E">
        <w:rPr>
          <w:rFonts w:ascii="仿宋" w:eastAsia="仿宋" w:hAnsi="仿宋" w:hint="eastAsia"/>
          <w:sz w:val="30"/>
          <w:szCs w:val="30"/>
        </w:rPr>
        <w:t>为促进虹口区教育信息化建设，</w:t>
      </w:r>
      <w:r w:rsidR="008D53BE" w:rsidRPr="0045131E">
        <w:rPr>
          <w:rFonts w:ascii="仿宋" w:eastAsia="仿宋" w:hAnsi="仿宋" w:hint="eastAsia"/>
          <w:sz w:val="30"/>
          <w:szCs w:val="30"/>
        </w:rPr>
        <w:t>加快教师信息化技能的迭代升级，我局</w:t>
      </w:r>
      <w:r w:rsidR="0079084F" w:rsidRPr="0045131E">
        <w:rPr>
          <w:rFonts w:ascii="仿宋" w:eastAsia="仿宋" w:hAnsi="仿宋" w:hint="eastAsia"/>
          <w:sz w:val="30"/>
          <w:szCs w:val="30"/>
        </w:rPr>
        <w:t>将深入贯彻落实教育部《教育信息化2.0行动计划》</w:t>
      </w:r>
      <w:r w:rsidR="00845518" w:rsidRPr="0045131E">
        <w:rPr>
          <w:rFonts w:ascii="仿宋" w:eastAsia="仿宋" w:hAnsi="仿宋" w:hint="eastAsia"/>
          <w:sz w:val="30"/>
          <w:szCs w:val="30"/>
        </w:rPr>
        <w:t>、</w:t>
      </w:r>
      <w:r w:rsidR="00377AFF" w:rsidRPr="0045131E">
        <w:rPr>
          <w:rFonts w:ascii="仿宋" w:eastAsia="仿宋" w:hAnsi="仿宋" w:hint="eastAsia"/>
          <w:sz w:val="30"/>
          <w:szCs w:val="30"/>
        </w:rPr>
        <w:t>《上海市教育信息化2.0行动计划》</w:t>
      </w:r>
      <w:r w:rsidR="00845518" w:rsidRPr="0045131E">
        <w:rPr>
          <w:rFonts w:ascii="仿宋" w:eastAsia="仿宋" w:hAnsi="仿宋" w:hint="eastAsia"/>
          <w:sz w:val="30"/>
          <w:szCs w:val="30"/>
        </w:rPr>
        <w:t>里有关提升教师信息技能迭代的内容</w:t>
      </w:r>
      <w:r w:rsidR="0079084F" w:rsidRPr="0045131E">
        <w:rPr>
          <w:rFonts w:ascii="仿宋" w:eastAsia="仿宋" w:hAnsi="仿宋" w:hint="eastAsia"/>
          <w:sz w:val="30"/>
          <w:szCs w:val="30"/>
        </w:rPr>
        <w:t>要求，促进教育信息化从融合应用向创新发展的高阶演进，</w:t>
      </w:r>
      <w:r w:rsidR="008D53BE" w:rsidRPr="0045131E">
        <w:rPr>
          <w:rFonts w:ascii="仿宋" w:eastAsia="仿宋" w:hAnsi="仿宋" w:hint="eastAsia"/>
          <w:sz w:val="30"/>
          <w:szCs w:val="30"/>
        </w:rPr>
        <w:t>利用好信息化工具服务教育教学，在空间建设、</w:t>
      </w:r>
      <w:r w:rsidR="0026471A" w:rsidRPr="0045131E">
        <w:rPr>
          <w:rFonts w:ascii="仿宋" w:eastAsia="仿宋" w:hAnsi="仿宋" w:hint="eastAsia"/>
          <w:sz w:val="30"/>
          <w:szCs w:val="30"/>
        </w:rPr>
        <w:t>应用研究、</w:t>
      </w:r>
      <w:r w:rsidR="008D53BE" w:rsidRPr="0045131E">
        <w:rPr>
          <w:rFonts w:ascii="仿宋" w:eastAsia="仿宋" w:hAnsi="仿宋" w:hint="eastAsia"/>
          <w:sz w:val="30"/>
          <w:szCs w:val="30"/>
        </w:rPr>
        <w:t>队伍建设、技能培训、案例汇编</w:t>
      </w:r>
      <w:r w:rsidR="00C002BC" w:rsidRPr="0045131E">
        <w:rPr>
          <w:rFonts w:ascii="仿宋" w:eastAsia="仿宋" w:hAnsi="仿宋" w:hint="eastAsia"/>
          <w:sz w:val="30"/>
          <w:szCs w:val="30"/>
        </w:rPr>
        <w:t>、专家团队搭建</w:t>
      </w:r>
      <w:r w:rsidR="008D53BE" w:rsidRPr="0045131E">
        <w:rPr>
          <w:rFonts w:ascii="仿宋" w:eastAsia="仿宋" w:hAnsi="仿宋" w:hint="eastAsia"/>
          <w:sz w:val="30"/>
          <w:szCs w:val="30"/>
        </w:rPr>
        <w:t>等方面打造良好的教育信息化应用、融合生态，加强宣传引导，在已有的工作基础上</w:t>
      </w:r>
      <w:r w:rsidR="0079084F" w:rsidRPr="0045131E">
        <w:rPr>
          <w:rFonts w:ascii="仿宋" w:eastAsia="仿宋" w:hAnsi="仿宋" w:hint="eastAsia"/>
          <w:sz w:val="30"/>
          <w:szCs w:val="30"/>
        </w:rPr>
        <w:t>细化工作任务</w:t>
      </w:r>
      <w:r w:rsidR="008D53BE" w:rsidRPr="0045131E">
        <w:rPr>
          <w:rFonts w:ascii="仿宋" w:eastAsia="仿宋" w:hAnsi="仿宋" w:hint="eastAsia"/>
          <w:sz w:val="30"/>
          <w:szCs w:val="30"/>
        </w:rPr>
        <w:t>，着力提升教师信息化素养和技能</w:t>
      </w:r>
      <w:r w:rsidR="00423FCB" w:rsidRPr="0045131E">
        <w:rPr>
          <w:rFonts w:ascii="仿宋" w:eastAsia="仿宋" w:hAnsi="仿宋" w:hint="eastAsia"/>
          <w:sz w:val="30"/>
          <w:szCs w:val="30"/>
        </w:rPr>
        <w:t>。</w:t>
      </w:r>
    </w:p>
    <w:p w:rsidR="008C7C21" w:rsidRPr="0045131E" w:rsidRDefault="00992159" w:rsidP="007B0011">
      <w:pPr>
        <w:rPr>
          <w:rFonts w:ascii="仿宋" w:eastAsia="仿宋" w:hAnsi="仿宋"/>
          <w:b/>
          <w:bCs/>
          <w:sz w:val="30"/>
          <w:szCs w:val="30"/>
        </w:rPr>
      </w:pPr>
      <w:r w:rsidRPr="0045131E">
        <w:rPr>
          <w:rFonts w:ascii="仿宋" w:eastAsia="仿宋" w:hAnsi="仿宋" w:hint="eastAsia"/>
          <w:b/>
          <w:bCs/>
          <w:sz w:val="30"/>
          <w:szCs w:val="30"/>
        </w:rPr>
        <w:t>一、贯彻一个目标</w:t>
      </w:r>
      <w:r w:rsidR="000C7A92" w:rsidRPr="0045131E">
        <w:rPr>
          <w:rFonts w:ascii="仿宋" w:eastAsia="仿宋" w:hAnsi="仿宋" w:hint="eastAsia"/>
          <w:b/>
          <w:bCs/>
          <w:sz w:val="30"/>
          <w:szCs w:val="30"/>
        </w:rPr>
        <w:t>——</w:t>
      </w:r>
      <w:r w:rsidRPr="0045131E">
        <w:rPr>
          <w:rFonts w:ascii="仿宋" w:eastAsia="仿宋" w:hAnsi="仿宋" w:hint="eastAsia"/>
          <w:b/>
          <w:bCs/>
          <w:sz w:val="30"/>
          <w:szCs w:val="30"/>
        </w:rPr>
        <w:t>打造教育信息化应用融合生态</w:t>
      </w:r>
    </w:p>
    <w:p w:rsidR="00AC4048" w:rsidRPr="0045131E" w:rsidRDefault="00AC4048" w:rsidP="003F064A">
      <w:pPr>
        <w:ind w:firstLineChars="200" w:firstLine="600"/>
        <w:rPr>
          <w:rFonts w:ascii="仿宋" w:eastAsia="仿宋" w:hAnsi="仿宋"/>
          <w:sz w:val="30"/>
          <w:szCs w:val="30"/>
        </w:rPr>
      </w:pPr>
      <w:r w:rsidRPr="0045131E">
        <w:rPr>
          <w:rFonts w:ascii="仿宋" w:eastAsia="仿宋" w:hAnsi="仿宋" w:hint="eastAsia"/>
          <w:sz w:val="30"/>
          <w:szCs w:val="30"/>
        </w:rPr>
        <w:t>为深入贯彻落实《上海市教育信息化2.0行动计划》，促进</w:t>
      </w:r>
      <w:r w:rsidRPr="0045131E">
        <w:rPr>
          <w:rFonts w:ascii="仿宋" w:eastAsia="仿宋" w:hAnsi="仿宋" w:hint="eastAsia"/>
          <w:sz w:val="30"/>
          <w:szCs w:val="30"/>
        </w:rPr>
        <w:lastRenderedPageBreak/>
        <w:t>虹口区教育信息化建设发展，我局在2020年倾力打造“一体两翼”的教育信息化推进格局，营造“智慧保障、智能推进、均衡发展”的教育信息化应用生态。所谓“一体两翼”，即以网络学习空间为主体，信息化应用研究和一支队伍为两翼。在未来，我们将继续营造良好教育信息化应用融合生态</w:t>
      </w:r>
      <w:r w:rsidR="00FD50FB" w:rsidRPr="0045131E">
        <w:rPr>
          <w:rFonts w:ascii="仿宋" w:eastAsia="仿宋" w:hAnsi="仿宋" w:hint="eastAsia"/>
          <w:sz w:val="30"/>
          <w:szCs w:val="30"/>
        </w:rPr>
        <w:t>，建立完备的教育系统大数据平台，鼓励教师参与到数据库的建设中来</w:t>
      </w:r>
      <w:r w:rsidRPr="0045131E">
        <w:rPr>
          <w:rFonts w:ascii="仿宋" w:eastAsia="仿宋" w:hAnsi="仿宋" w:hint="eastAsia"/>
          <w:sz w:val="30"/>
          <w:szCs w:val="30"/>
        </w:rPr>
        <w:t>。</w:t>
      </w:r>
    </w:p>
    <w:p w:rsidR="00151081" w:rsidRPr="0045131E" w:rsidRDefault="004C7041" w:rsidP="003F064A">
      <w:pPr>
        <w:ind w:firstLineChars="200" w:firstLine="600"/>
        <w:rPr>
          <w:rFonts w:ascii="仿宋" w:eastAsia="仿宋" w:hAnsi="仿宋"/>
          <w:sz w:val="30"/>
          <w:szCs w:val="30"/>
        </w:rPr>
      </w:pPr>
      <w:r w:rsidRPr="0045131E">
        <w:rPr>
          <w:rFonts w:ascii="仿宋" w:eastAsia="仿宋" w:hAnsi="仿宋" w:hint="eastAsia"/>
          <w:sz w:val="30"/>
          <w:szCs w:val="30"/>
        </w:rPr>
        <w:t>《上海市教育信息化2.0行动计划》明确提出要统筹推广教育网站群平台,促进教育系统网站规范整合，要统一数据管理标准</w:t>
      </w:r>
      <w:r w:rsidR="00AE233E" w:rsidRPr="0045131E">
        <w:rPr>
          <w:rFonts w:ascii="仿宋" w:eastAsia="仿宋" w:hAnsi="仿宋" w:hint="eastAsia"/>
          <w:sz w:val="30"/>
          <w:szCs w:val="30"/>
        </w:rPr>
        <w:t>，并实现教育系统统一身份认证</w:t>
      </w:r>
      <w:r w:rsidR="00132D91" w:rsidRPr="0045131E">
        <w:rPr>
          <w:rFonts w:ascii="仿宋" w:eastAsia="仿宋" w:hAnsi="仿宋" w:hint="eastAsia"/>
          <w:sz w:val="30"/>
          <w:szCs w:val="30"/>
        </w:rPr>
        <w:t>，还要实现“网络学习空间人人通”</w:t>
      </w:r>
      <w:r w:rsidRPr="0045131E">
        <w:rPr>
          <w:rFonts w:ascii="仿宋" w:eastAsia="仿宋" w:hAnsi="仿宋" w:hint="eastAsia"/>
          <w:sz w:val="30"/>
          <w:szCs w:val="30"/>
        </w:rPr>
        <w:t>。经过近一年多的努力，</w:t>
      </w:r>
      <w:r w:rsidR="00B404CB" w:rsidRPr="0045131E">
        <w:rPr>
          <w:rFonts w:ascii="仿宋" w:eastAsia="仿宋" w:hAnsi="仿宋" w:hint="eastAsia"/>
          <w:sz w:val="30"/>
          <w:szCs w:val="30"/>
        </w:rPr>
        <w:t>虹口区“网络学习空间”不断建设升级，新型教与学融合应用支撑服务平台、统一认证、数据仓库、可视化平台项目逐步推进，我们从数据汇聚、应用创新入手，打通汇聚壁垒，构建数据生态，构建互联互通的数据融合汇聚体系、科学合理的应用服务体系，以及可管可控的操作体系</w:t>
      </w:r>
      <w:r w:rsidR="00B92453" w:rsidRPr="0045131E">
        <w:rPr>
          <w:rFonts w:ascii="仿宋" w:eastAsia="仿宋" w:hAnsi="仿宋" w:hint="eastAsia"/>
          <w:sz w:val="30"/>
          <w:szCs w:val="30"/>
        </w:rPr>
        <w:t>，为教师教育教学赋能</w:t>
      </w:r>
      <w:r w:rsidR="00B404CB" w:rsidRPr="0045131E">
        <w:rPr>
          <w:rFonts w:ascii="仿宋" w:eastAsia="仿宋" w:hAnsi="仿宋" w:hint="eastAsia"/>
          <w:sz w:val="30"/>
          <w:szCs w:val="30"/>
        </w:rPr>
        <w:t>。以业务应用为主线沉淀数据，打通教育系统数据汇聚路径，使得教师在日常工作中能够化繁为简，一站式登录，从而提高工作效能。</w:t>
      </w:r>
    </w:p>
    <w:p w:rsidR="00AC4048" w:rsidRPr="0045131E" w:rsidRDefault="00AC4048" w:rsidP="003F064A">
      <w:pPr>
        <w:ind w:firstLineChars="200" w:firstLine="600"/>
        <w:rPr>
          <w:rFonts w:ascii="仿宋" w:eastAsia="仿宋" w:hAnsi="仿宋"/>
          <w:sz w:val="30"/>
          <w:szCs w:val="30"/>
        </w:rPr>
      </w:pPr>
      <w:r w:rsidRPr="0045131E">
        <w:rPr>
          <w:rFonts w:ascii="仿宋" w:eastAsia="仿宋" w:hAnsi="仿宋" w:hint="eastAsia"/>
          <w:sz w:val="30"/>
          <w:szCs w:val="30"/>
        </w:rPr>
        <w:t>信息化应用研究方面，虹口区“国家级信息化教学实验区</w:t>
      </w:r>
      <w:r w:rsidR="00C002BC" w:rsidRPr="0045131E">
        <w:rPr>
          <w:rFonts w:ascii="仿宋" w:eastAsia="仿宋" w:hAnsi="仿宋" w:hint="eastAsia"/>
          <w:sz w:val="30"/>
          <w:szCs w:val="30"/>
        </w:rPr>
        <w:t>”</w:t>
      </w:r>
      <w:r w:rsidRPr="0045131E">
        <w:rPr>
          <w:rFonts w:ascii="仿宋" w:eastAsia="仿宋" w:hAnsi="仿宋" w:hint="eastAsia"/>
          <w:sz w:val="30"/>
          <w:szCs w:val="30"/>
        </w:rPr>
        <w:t>申报成功，接下来我们将在实验校遴选、专家团队组建、专家与实验校结对等方面做好相应工作，在课题研究、项目研究中促进教师信息化研究技能的提升。</w:t>
      </w:r>
      <w:r w:rsidR="00CA5C04" w:rsidRPr="0045131E">
        <w:rPr>
          <w:rFonts w:ascii="仿宋" w:eastAsia="仿宋" w:hAnsi="仿宋" w:hint="eastAsia"/>
          <w:sz w:val="30"/>
          <w:szCs w:val="30"/>
        </w:rPr>
        <w:t>去年，我区教育系统在信息化应用研究模块也取得了一定成效，在长三角</w:t>
      </w:r>
      <w:r w:rsidR="006E5D21" w:rsidRPr="0045131E">
        <w:rPr>
          <w:rFonts w:ascii="仿宋" w:eastAsia="仿宋" w:hAnsi="仿宋" w:hint="eastAsia"/>
          <w:sz w:val="30"/>
          <w:szCs w:val="30"/>
        </w:rPr>
        <w:t>及</w:t>
      </w:r>
      <w:r w:rsidR="00CA5C04" w:rsidRPr="0045131E">
        <w:rPr>
          <w:rFonts w:ascii="仿宋" w:eastAsia="仿宋" w:hAnsi="仿宋" w:hint="eastAsia"/>
          <w:sz w:val="30"/>
          <w:szCs w:val="30"/>
        </w:rPr>
        <w:t>上海市论文竞赛、项目</w:t>
      </w:r>
      <w:r w:rsidR="00CA5C04" w:rsidRPr="0045131E">
        <w:rPr>
          <w:rFonts w:ascii="仿宋" w:eastAsia="仿宋" w:hAnsi="仿宋" w:hint="eastAsia"/>
          <w:sz w:val="30"/>
          <w:szCs w:val="30"/>
        </w:rPr>
        <w:lastRenderedPageBreak/>
        <w:t>立项中获得了可喜成绩。</w:t>
      </w:r>
    </w:p>
    <w:p w:rsidR="0026471A" w:rsidRPr="0045131E" w:rsidRDefault="007E261F" w:rsidP="003F064A">
      <w:pPr>
        <w:ind w:firstLineChars="200" w:firstLine="600"/>
        <w:rPr>
          <w:rFonts w:ascii="仿宋" w:eastAsia="仿宋" w:hAnsi="仿宋"/>
          <w:sz w:val="30"/>
          <w:szCs w:val="30"/>
        </w:rPr>
      </w:pPr>
      <w:r w:rsidRPr="0045131E">
        <w:rPr>
          <w:rFonts w:ascii="仿宋" w:eastAsia="仿宋" w:hAnsi="仿宋" w:hint="eastAsia"/>
          <w:sz w:val="30"/>
          <w:szCs w:val="30"/>
        </w:rPr>
        <w:t>人才队伍建设方面，我们会逐渐</w:t>
      </w:r>
      <w:r w:rsidR="0026471A" w:rsidRPr="0045131E">
        <w:rPr>
          <w:rFonts w:ascii="仿宋" w:eastAsia="仿宋" w:hAnsi="仿宋" w:hint="eastAsia"/>
          <w:sz w:val="30"/>
          <w:szCs w:val="30"/>
        </w:rPr>
        <w:t>组建</w:t>
      </w:r>
      <w:r w:rsidRPr="0045131E">
        <w:rPr>
          <w:rFonts w:ascii="仿宋" w:eastAsia="仿宋" w:hAnsi="仿宋" w:hint="eastAsia"/>
          <w:sz w:val="30"/>
          <w:szCs w:val="30"/>
        </w:rPr>
        <w:t>起</w:t>
      </w:r>
      <w:r w:rsidR="0026471A" w:rsidRPr="0045131E">
        <w:rPr>
          <w:rFonts w:ascii="仿宋" w:eastAsia="仿宋" w:hAnsi="仿宋" w:hint="eastAsia"/>
          <w:sz w:val="30"/>
          <w:szCs w:val="30"/>
        </w:rPr>
        <w:t>三层级人才梯队，打造虹口区教育信息化的“硬核力量”</w:t>
      </w:r>
      <w:r w:rsidRPr="0045131E">
        <w:rPr>
          <w:rFonts w:ascii="仿宋" w:eastAsia="仿宋" w:hAnsi="仿宋" w:hint="eastAsia"/>
          <w:sz w:val="30"/>
          <w:szCs w:val="30"/>
        </w:rPr>
        <w:t>。去年，我区已经挑选了一百多名学校信息化专员，做到了“一校一专员”。我们将打造一个由学校信息化专员—首席信息官（CIO）—区信息化应用研究中心组组成的“金字塔”型的三层级人才队伍，为虹口教育信息化建设提供骨干力量。由这支精进高效的人才队伍来整合区、校资源，促进信息技术融合教育教学、助力学校开展实践研究，实现学校教育信息化的优质、均衡发展，同时提高我区教师队伍信息化能力及实践水平。</w:t>
      </w:r>
    </w:p>
    <w:p w:rsidR="00AC4048" w:rsidRPr="0045131E" w:rsidRDefault="0026471A" w:rsidP="007B0011">
      <w:pPr>
        <w:rPr>
          <w:rFonts w:ascii="仿宋" w:eastAsia="仿宋" w:hAnsi="仿宋"/>
          <w:b/>
          <w:bCs/>
          <w:sz w:val="30"/>
          <w:szCs w:val="30"/>
        </w:rPr>
      </w:pPr>
      <w:r w:rsidRPr="0045131E">
        <w:rPr>
          <w:rFonts w:ascii="仿宋" w:eastAsia="仿宋" w:hAnsi="仿宋" w:hint="eastAsia"/>
          <w:b/>
          <w:bCs/>
          <w:sz w:val="30"/>
          <w:szCs w:val="30"/>
        </w:rPr>
        <w:t>二、</w:t>
      </w:r>
      <w:r w:rsidR="005E7A0D" w:rsidRPr="0045131E">
        <w:rPr>
          <w:rFonts w:ascii="仿宋" w:eastAsia="仿宋" w:hAnsi="仿宋" w:hint="eastAsia"/>
          <w:b/>
          <w:bCs/>
          <w:sz w:val="30"/>
          <w:szCs w:val="30"/>
        </w:rPr>
        <w:t>分解工作任务——将提升教师信息化技能的工作落到实处</w:t>
      </w:r>
    </w:p>
    <w:p w:rsidR="005459DF" w:rsidRPr="0045131E" w:rsidRDefault="005459DF" w:rsidP="007B0011">
      <w:pPr>
        <w:rPr>
          <w:rFonts w:ascii="仿宋" w:eastAsia="仿宋" w:hAnsi="仿宋"/>
          <w:sz w:val="30"/>
          <w:szCs w:val="30"/>
        </w:rPr>
      </w:pPr>
      <w:r w:rsidRPr="0045131E">
        <w:rPr>
          <w:rFonts w:ascii="仿宋" w:eastAsia="仿宋" w:hAnsi="仿宋" w:hint="eastAsia"/>
          <w:b/>
          <w:bCs/>
          <w:sz w:val="30"/>
          <w:szCs w:val="30"/>
        </w:rPr>
        <w:t xml:space="preserve">    </w:t>
      </w:r>
      <w:r w:rsidRPr="0045131E">
        <w:rPr>
          <w:rFonts w:ascii="仿宋" w:eastAsia="仿宋" w:hAnsi="仿宋" w:hint="eastAsia"/>
          <w:sz w:val="30"/>
          <w:szCs w:val="30"/>
        </w:rPr>
        <w:t>教育信息化2.0行动计划是充分激发信息技术革命性影响的关键举措。教育部《教育信息化2.0行动计划》中指出教师信息技术应用能力基本具备但信息化教学创新能力尚显不足，信息技术与学科教学深度融合不够。针对问题，结合虹口区教育信息化发展的实际情况，就如何提高我区教师信息化技能，我们有以下思考。</w:t>
      </w:r>
    </w:p>
    <w:p w:rsidR="00AC4048" w:rsidRPr="0045131E" w:rsidRDefault="00AC4048" w:rsidP="003F064A">
      <w:pPr>
        <w:ind w:firstLineChars="200" w:firstLine="600"/>
        <w:rPr>
          <w:rFonts w:ascii="仿宋" w:eastAsia="仿宋" w:hAnsi="仿宋"/>
          <w:sz w:val="30"/>
          <w:szCs w:val="30"/>
        </w:rPr>
      </w:pPr>
      <w:r w:rsidRPr="0045131E">
        <w:rPr>
          <w:rFonts w:ascii="仿宋" w:eastAsia="仿宋" w:hAnsi="仿宋" w:hint="eastAsia"/>
          <w:sz w:val="30"/>
          <w:szCs w:val="30"/>
        </w:rPr>
        <w:t>1、加强思想保障：做好信息化素养和技能提升的宣传引导</w:t>
      </w:r>
    </w:p>
    <w:p w:rsidR="005E7A0D" w:rsidRPr="0045131E" w:rsidRDefault="000C7A92" w:rsidP="003F064A">
      <w:pPr>
        <w:ind w:firstLineChars="100" w:firstLine="300"/>
        <w:rPr>
          <w:rFonts w:ascii="仿宋" w:eastAsia="仿宋" w:hAnsi="仿宋"/>
          <w:sz w:val="30"/>
          <w:szCs w:val="30"/>
        </w:rPr>
      </w:pPr>
      <w:r w:rsidRPr="0045131E">
        <w:rPr>
          <w:rFonts w:ascii="仿宋" w:eastAsia="仿宋" w:hAnsi="仿宋" w:hint="eastAsia"/>
          <w:sz w:val="30"/>
          <w:szCs w:val="30"/>
        </w:rPr>
        <w:t xml:space="preserve">  </w:t>
      </w:r>
      <w:r w:rsidR="005E7A0D" w:rsidRPr="0045131E">
        <w:rPr>
          <w:rFonts w:ascii="仿宋" w:eastAsia="仿宋" w:hAnsi="仿宋" w:hint="eastAsia"/>
          <w:sz w:val="30"/>
          <w:szCs w:val="30"/>
        </w:rPr>
        <w:t>要将教师信息化素养和能力提升这一主题的迫切性和必要性植根于教育工作者内心，就要加强宣传和引导。从思想上改变教师和管理者的信息化理念，</w:t>
      </w:r>
      <w:r w:rsidR="00ED5CD0" w:rsidRPr="0045131E">
        <w:rPr>
          <w:rFonts w:ascii="仿宋" w:eastAsia="仿宋" w:hAnsi="仿宋" w:hint="eastAsia"/>
          <w:sz w:val="30"/>
          <w:szCs w:val="30"/>
        </w:rPr>
        <w:t>转变传统思路，</w:t>
      </w:r>
      <w:r w:rsidR="00BE7DA0" w:rsidRPr="0045131E">
        <w:rPr>
          <w:rFonts w:ascii="仿宋" w:eastAsia="仿宋" w:hAnsi="仿宋" w:hint="eastAsia"/>
          <w:sz w:val="30"/>
          <w:szCs w:val="30"/>
        </w:rPr>
        <w:t>从注重数字工具的使用向注重其应用效能转变，从关注技术本身向关注技术与教学</w:t>
      </w:r>
      <w:r w:rsidR="00BE7DA0" w:rsidRPr="0045131E">
        <w:rPr>
          <w:rFonts w:ascii="仿宋" w:eastAsia="仿宋" w:hAnsi="仿宋" w:hint="eastAsia"/>
          <w:sz w:val="30"/>
          <w:szCs w:val="30"/>
        </w:rPr>
        <w:lastRenderedPageBreak/>
        <w:t>的融合转变。</w:t>
      </w:r>
      <w:r w:rsidR="005E7A0D" w:rsidRPr="0045131E">
        <w:rPr>
          <w:rFonts w:ascii="仿宋" w:eastAsia="仿宋" w:hAnsi="仿宋" w:hint="eastAsia"/>
          <w:sz w:val="30"/>
          <w:szCs w:val="30"/>
        </w:rPr>
        <w:t>将</w:t>
      </w:r>
      <w:r w:rsidR="00ED5CD0" w:rsidRPr="0045131E">
        <w:rPr>
          <w:rFonts w:ascii="仿宋" w:eastAsia="仿宋" w:hAnsi="仿宋" w:hint="eastAsia"/>
          <w:sz w:val="30"/>
          <w:szCs w:val="30"/>
        </w:rPr>
        <w:t>符合现代教育技术的</w:t>
      </w:r>
      <w:r w:rsidR="005E7A0D" w:rsidRPr="0045131E">
        <w:rPr>
          <w:rFonts w:ascii="仿宋" w:eastAsia="仿宋" w:hAnsi="仿宋" w:hint="eastAsia"/>
          <w:sz w:val="30"/>
          <w:szCs w:val="30"/>
        </w:rPr>
        <w:t>理念渗透在日常工作中，</w:t>
      </w:r>
      <w:r w:rsidR="00ED5CD0" w:rsidRPr="0045131E">
        <w:rPr>
          <w:rFonts w:ascii="仿宋" w:eastAsia="仿宋" w:hAnsi="仿宋" w:hint="eastAsia"/>
          <w:sz w:val="30"/>
          <w:szCs w:val="30"/>
        </w:rPr>
        <w:t>从区级、校级、教师三个层面都要加强引导。</w:t>
      </w:r>
      <w:r w:rsidR="004A3E1A" w:rsidRPr="0045131E">
        <w:rPr>
          <w:rFonts w:ascii="仿宋" w:eastAsia="仿宋" w:hAnsi="仿宋" w:hint="eastAsia"/>
          <w:sz w:val="30"/>
          <w:szCs w:val="30"/>
        </w:rPr>
        <w:t>有了思想基础，在实践上积极探索，做到部分先行先试，带动全局。</w:t>
      </w:r>
    </w:p>
    <w:p w:rsidR="0026471A" w:rsidRPr="0045131E" w:rsidRDefault="00AC4048" w:rsidP="003F064A">
      <w:pPr>
        <w:ind w:firstLineChars="200" w:firstLine="600"/>
        <w:rPr>
          <w:rFonts w:ascii="仿宋" w:eastAsia="仿宋" w:hAnsi="仿宋"/>
          <w:sz w:val="30"/>
          <w:szCs w:val="30"/>
        </w:rPr>
      </w:pPr>
      <w:r w:rsidRPr="0045131E">
        <w:rPr>
          <w:rFonts w:ascii="仿宋" w:eastAsia="仿宋" w:hAnsi="仿宋" w:hint="eastAsia"/>
          <w:sz w:val="30"/>
          <w:szCs w:val="30"/>
        </w:rPr>
        <w:t>2、</w:t>
      </w:r>
      <w:r w:rsidR="0026471A" w:rsidRPr="0045131E">
        <w:rPr>
          <w:rFonts w:ascii="仿宋" w:eastAsia="仿宋" w:hAnsi="仿宋" w:hint="eastAsia"/>
          <w:sz w:val="30"/>
          <w:szCs w:val="30"/>
        </w:rPr>
        <w:t>信息化技能</w:t>
      </w:r>
      <w:r w:rsidR="00E90D1D" w:rsidRPr="0045131E">
        <w:rPr>
          <w:rFonts w:ascii="仿宋" w:eastAsia="仿宋" w:hAnsi="仿宋" w:hint="eastAsia"/>
          <w:sz w:val="30"/>
          <w:szCs w:val="30"/>
        </w:rPr>
        <w:t>培训</w:t>
      </w:r>
      <w:r w:rsidR="0026471A" w:rsidRPr="0045131E">
        <w:rPr>
          <w:rFonts w:ascii="仿宋" w:eastAsia="仿宋" w:hAnsi="仿宋" w:hint="eastAsia"/>
          <w:sz w:val="30"/>
          <w:szCs w:val="30"/>
        </w:rPr>
        <w:t>：提升教师的信息化素养及能力</w:t>
      </w:r>
    </w:p>
    <w:p w:rsidR="00860B08" w:rsidRPr="0045131E" w:rsidRDefault="004C7041" w:rsidP="003F064A">
      <w:pPr>
        <w:ind w:firstLineChars="200" w:firstLine="600"/>
        <w:rPr>
          <w:rFonts w:ascii="仿宋" w:eastAsia="仿宋" w:hAnsi="仿宋"/>
          <w:sz w:val="30"/>
          <w:szCs w:val="30"/>
        </w:rPr>
      </w:pPr>
      <w:r w:rsidRPr="0045131E">
        <w:rPr>
          <w:rFonts w:ascii="仿宋" w:eastAsia="仿宋" w:hAnsi="仿宋" w:hint="eastAsia"/>
          <w:sz w:val="30"/>
          <w:szCs w:val="30"/>
        </w:rPr>
        <w:t>《上海市教育信息化2.0行动计划》明确提出，</w:t>
      </w:r>
      <w:r w:rsidR="009D7B9B" w:rsidRPr="0045131E">
        <w:rPr>
          <w:rFonts w:ascii="仿宋" w:eastAsia="仿宋" w:hAnsi="仿宋" w:hint="eastAsia"/>
          <w:sz w:val="30"/>
          <w:szCs w:val="30"/>
        </w:rPr>
        <w:t>要“提升教师信息素养，推进未来教师人技协同工程，构建以信息化教学为重点的多方协调参与的教师培训体系，逐步形成教师信息素养培训与专业发展的长效推进机制”，该要求</w:t>
      </w:r>
      <w:r w:rsidRPr="0045131E">
        <w:rPr>
          <w:rFonts w:ascii="仿宋" w:eastAsia="仿宋" w:hAnsi="仿宋" w:hint="eastAsia"/>
          <w:sz w:val="30"/>
          <w:szCs w:val="30"/>
        </w:rPr>
        <w:t>充分强调了技能</w:t>
      </w:r>
      <w:r w:rsidR="009D7B9B" w:rsidRPr="0045131E">
        <w:rPr>
          <w:rFonts w:ascii="仿宋" w:eastAsia="仿宋" w:hAnsi="仿宋" w:hint="eastAsia"/>
          <w:sz w:val="30"/>
          <w:szCs w:val="30"/>
        </w:rPr>
        <w:t>与培训</w:t>
      </w:r>
      <w:r w:rsidRPr="0045131E">
        <w:rPr>
          <w:rFonts w:ascii="仿宋" w:eastAsia="仿宋" w:hAnsi="仿宋" w:hint="eastAsia"/>
          <w:sz w:val="30"/>
          <w:szCs w:val="30"/>
        </w:rPr>
        <w:t>的重要性。</w:t>
      </w:r>
      <w:r w:rsidR="004A3E1A" w:rsidRPr="0045131E">
        <w:rPr>
          <w:rFonts w:ascii="仿宋" w:eastAsia="仿宋" w:hAnsi="仿宋" w:hint="eastAsia"/>
          <w:sz w:val="30"/>
          <w:szCs w:val="30"/>
        </w:rPr>
        <w:t>去年，我局为促进信息技术更好地融入日常教学，提高教师课堂信息化应用能力及水平，特开展了数字教材相关培训，事实证明，数字教材的运用极大提高了师生的信息化素养和能力。</w:t>
      </w:r>
    </w:p>
    <w:p w:rsidR="005711B7" w:rsidRPr="0045131E" w:rsidRDefault="004A3E1A" w:rsidP="003F064A">
      <w:pPr>
        <w:ind w:firstLineChars="200" w:firstLine="600"/>
        <w:rPr>
          <w:rFonts w:ascii="仿宋" w:eastAsia="仿宋" w:hAnsi="仿宋"/>
          <w:sz w:val="30"/>
          <w:szCs w:val="30"/>
        </w:rPr>
      </w:pPr>
      <w:r w:rsidRPr="0045131E">
        <w:rPr>
          <w:rFonts w:ascii="仿宋" w:eastAsia="仿宋" w:hAnsi="仿宋" w:hint="eastAsia"/>
          <w:sz w:val="30"/>
          <w:szCs w:val="30"/>
        </w:rPr>
        <w:t>今年，我们将进一步提升教师的信息技术应用能力，在教育信息化应用端加强培训，做到全员提升，全方位提升。</w:t>
      </w:r>
      <w:r w:rsidR="0094226E" w:rsidRPr="0045131E">
        <w:rPr>
          <w:rFonts w:ascii="仿宋" w:eastAsia="仿宋" w:hAnsi="仿宋" w:hint="eastAsia"/>
          <w:sz w:val="30"/>
          <w:szCs w:val="30"/>
        </w:rPr>
        <w:t>通过示范性培训项目带动各校开展教师信息化全员培训，加强精准测评，提高培训实效性。</w:t>
      </w:r>
      <w:r w:rsidR="00495B7F" w:rsidRPr="0045131E">
        <w:rPr>
          <w:rFonts w:ascii="仿宋" w:eastAsia="仿宋" w:hAnsi="仿宋" w:hint="eastAsia"/>
          <w:sz w:val="30"/>
          <w:szCs w:val="30"/>
        </w:rPr>
        <w:t>提高教师信息化技能需要</w:t>
      </w:r>
      <w:r w:rsidR="00AC4048" w:rsidRPr="0045131E">
        <w:rPr>
          <w:rFonts w:ascii="仿宋" w:eastAsia="仿宋" w:hAnsi="仿宋" w:hint="eastAsia"/>
          <w:sz w:val="30"/>
          <w:szCs w:val="30"/>
        </w:rPr>
        <w:t>加大培训力度</w:t>
      </w:r>
      <w:r w:rsidR="00252030" w:rsidRPr="0045131E">
        <w:rPr>
          <w:rFonts w:ascii="仿宋" w:eastAsia="仿宋" w:hAnsi="仿宋" w:hint="eastAsia"/>
          <w:sz w:val="30"/>
          <w:szCs w:val="30"/>
        </w:rPr>
        <w:t>和频度</w:t>
      </w:r>
      <w:r w:rsidR="00AC4048" w:rsidRPr="0045131E">
        <w:rPr>
          <w:rFonts w:ascii="仿宋" w:eastAsia="仿宋" w:hAnsi="仿宋" w:hint="eastAsia"/>
          <w:sz w:val="30"/>
          <w:szCs w:val="30"/>
        </w:rPr>
        <w:t>，通过整合技术培训平台，整合各级各类教育资源</w:t>
      </w:r>
      <w:r w:rsidR="00FD50FB" w:rsidRPr="0045131E">
        <w:rPr>
          <w:rFonts w:ascii="仿宋" w:eastAsia="仿宋" w:hAnsi="仿宋" w:hint="eastAsia"/>
          <w:sz w:val="30"/>
          <w:szCs w:val="30"/>
        </w:rPr>
        <w:t>。本学期初，我们将开展</w:t>
      </w:r>
      <w:r w:rsidR="0094226E" w:rsidRPr="0045131E">
        <w:rPr>
          <w:rFonts w:ascii="仿宋" w:eastAsia="仿宋" w:hAnsi="仿宋" w:hint="eastAsia"/>
          <w:sz w:val="30"/>
          <w:szCs w:val="30"/>
        </w:rPr>
        <w:t>覆盖我区教育系统各校</w:t>
      </w:r>
      <w:r w:rsidR="00FD50FB" w:rsidRPr="0045131E">
        <w:rPr>
          <w:rFonts w:ascii="仿宋" w:eastAsia="仿宋" w:hAnsi="仿宋" w:hint="eastAsia"/>
          <w:sz w:val="30"/>
          <w:szCs w:val="30"/>
        </w:rPr>
        <w:t>信息化专员的技能培训</w:t>
      </w:r>
      <w:r w:rsidR="003E671E" w:rsidRPr="0045131E">
        <w:rPr>
          <w:rFonts w:ascii="仿宋" w:eastAsia="仿宋" w:hAnsi="仿宋" w:hint="eastAsia"/>
          <w:sz w:val="30"/>
          <w:szCs w:val="30"/>
        </w:rPr>
        <w:t>，在培训中寻找思路，在实践中谋求进步。</w:t>
      </w:r>
    </w:p>
    <w:p w:rsidR="00E90D1D" w:rsidRPr="0045131E" w:rsidRDefault="00FD50FB" w:rsidP="003F064A">
      <w:pPr>
        <w:ind w:firstLineChars="200" w:firstLine="600"/>
        <w:rPr>
          <w:rFonts w:ascii="仿宋" w:eastAsia="仿宋" w:hAnsi="仿宋"/>
          <w:sz w:val="30"/>
          <w:szCs w:val="30"/>
        </w:rPr>
      </w:pPr>
      <w:r w:rsidRPr="0045131E">
        <w:rPr>
          <w:rFonts w:ascii="仿宋" w:eastAsia="仿宋" w:hAnsi="仿宋" w:hint="eastAsia"/>
          <w:sz w:val="30"/>
          <w:szCs w:val="30"/>
        </w:rPr>
        <w:t>3</w:t>
      </w:r>
      <w:r w:rsidR="00495B7F" w:rsidRPr="0045131E">
        <w:rPr>
          <w:rFonts w:ascii="仿宋" w:eastAsia="仿宋" w:hAnsi="仿宋" w:hint="eastAsia"/>
          <w:sz w:val="30"/>
          <w:szCs w:val="30"/>
        </w:rPr>
        <w:t>、</w:t>
      </w:r>
      <w:r w:rsidR="00E90D1D" w:rsidRPr="0045131E">
        <w:rPr>
          <w:rFonts w:ascii="仿宋" w:eastAsia="仿宋" w:hAnsi="仿宋" w:hint="eastAsia"/>
          <w:sz w:val="30"/>
          <w:szCs w:val="30"/>
        </w:rPr>
        <w:t>教学案例汇编</w:t>
      </w:r>
      <w:r w:rsidR="007E261F" w:rsidRPr="0045131E">
        <w:rPr>
          <w:rFonts w:ascii="仿宋" w:eastAsia="仿宋" w:hAnsi="仿宋" w:hint="eastAsia"/>
          <w:sz w:val="30"/>
          <w:szCs w:val="30"/>
        </w:rPr>
        <w:t>：</w:t>
      </w:r>
      <w:r w:rsidR="008C7C21" w:rsidRPr="0045131E">
        <w:rPr>
          <w:rFonts w:ascii="仿宋" w:eastAsia="仿宋" w:hAnsi="仿宋" w:hint="eastAsia"/>
          <w:sz w:val="30"/>
          <w:szCs w:val="30"/>
        </w:rPr>
        <w:t>形成优质</w:t>
      </w:r>
      <w:r w:rsidR="00083990" w:rsidRPr="0045131E">
        <w:rPr>
          <w:rFonts w:ascii="仿宋" w:eastAsia="仿宋" w:hAnsi="仿宋" w:hint="eastAsia"/>
          <w:sz w:val="30"/>
          <w:szCs w:val="30"/>
        </w:rPr>
        <w:t>的信息化</w:t>
      </w:r>
      <w:r w:rsidR="008C7C21" w:rsidRPr="0045131E">
        <w:rPr>
          <w:rFonts w:ascii="仿宋" w:eastAsia="仿宋" w:hAnsi="仿宋" w:hint="eastAsia"/>
          <w:sz w:val="30"/>
          <w:szCs w:val="30"/>
        </w:rPr>
        <w:t>教学资源</w:t>
      </w:r>
    </w:p>
    <w:p w:rsidR="00860B08" w:rsidRPr="0045131E" w:rsidRDefault="00E277B4" w:rsidP="007B2C58">
      <w:pPr>
        <w:ind w:firstLine="563"/>
        <w:rPr>
          <w:rFonts w:ascii="仿宋" w:eastAsia="仿宋" w:hAnsi="仿宋"/>
          <w:sz w:val="30"/>
          <w:szCs w:val="30"/>
        </w:rPr>
      </w:pPr>
      <w:r w:rsidRPr="0045131E">
        <w:rPr>
          <w:rFonts w:ascii="仿宋" w:eastAsia="仿宋" w:hAnsi="仿宋" w:hint="eastAsia"/>
          <w:sz w:val="30"/>
          <w:szCs w:val="30"/>
        </w:rPr>
        <w:t>精品资源共享可以促进教师信息化教学能力的普遍提升，</w:t>
      </w:r>
      <w:r w:rsidR="00647B96" w:rsidRPr="0045131E">
        <w:rPr>
          <w:rFonts w:ascii="仿宋" w:eastAsia="仿宋" w:hAnsi="仿宋" w:hint="eastAsia"/>
          <w:sz w:val="30"/>
          <w:szCs w:val="30"/>
        </w:rPr>
        <w:t>通过优质信息化教学案例汇编，可以整合本区优秀教师丰富的教学模板，</w:t>
      </w:r>
      <w:r w:rsidR="00683E32" w:rsidRPr="0045131E">
        <w:rPr>
          <w:rFonts w:ascii="仿宋" w:eastAsia="仿宋" w:hAnsi="仿宋" w:hint="eastAsia"/>
          <w:sz w:val="30"/>
          <w:szCs w:val="30"/>
        </w:rPr>
        <w:t>将好的教学案例</w:t>
      </w:r>
      <w:r w:rsidR="00083990" w:rsidRPr="0045131E">
        <w:rPr>
          <w:rFonts w:ascii="仿宋" w:eastAsia="仿宋" w:hAnsi="仿宋" w:hint="eastAsia"/>
          <w:sz w:val="30"/>
          <w:szCs w:val="30"/>
        </w:rPr>
        <w:t>推广普及，从而实现整体提升。去年下半</w:t>
      </w:r>
      <w:r w:rsidR="00083990" w:rsidRPr="0045131E">
        <w:rPr>
          <w:rFonts w:ascii="仿宋" w:eastAsia="仿宋" w:hAnsi="仿宋" w:hint="eastAsia"/>
          <w:sz w:val="30"/>
          <w:szCs w:val="30"/>
        </w:rPr>
        <w:lastRenderedPageBreak/>
        <w:t>年，《虹口区2018-2019学年信息化教学案例汇编》已经刊印成册，我们也将继续收集优秀的作品，做好优质教学成果的常态化汇编、宣传与普及，以形成教师信息化技术不断迭代提升的良好氛围。</w:t>
      </w:r>
    </w:p>
    <w:p w:rsidR="00AC4048" w:rsidRPr="0045131E" w:rsidRDefault="00FD50FB" w:rsidP="003F064A">
      <w:pPr>
        <w:ind w:firstLineChars="200" w:firstLine="600"/>
        <w:rPr>
          <w:rFonts w:ascii="仿宋" w:eastAsia="仿宋" w:hAnsi="仿宋"/>
          <w:sz w:val="30"/>
          <w:szCs w:val="30"/>
        </w:rPr>
      </w:pPr>
      <w:r w:rsidRPr="0045131E">
        <w:rPr>
          <w:rFonts w:ascii="仿宋" w:eastAsia="仿宋" w:hAnsi="仿宋" w:hint="eastAsia"/>
          <w:sz w:val="30"/>
          <w:szCs w:val="30"/>
        </w:rPr>
        <w:t>4</w:t>
      </w:r>
      <w:r w:rsidR="00AC4048" w:rsidRPr="0045131E">
        <w:rPr>
          <w:rFonts w:ascii="仿宋" w:eastAsia="仿宋" w:hAnsi="仿宋" w:hint="eastAsia"/>
          <w:sz w:val="30"/>
          <w:szCs w:val="30"/>
        </w:rPr>
        <w:t>、精英团队带动全员提升：在专家团队带领下做好课题研究</w:t>
      </w:r>
    </w:p>
    <w:p w:rsidR="005711B7" w:rsidRPr="0045131E" w:rsidRDefault="007B2C58" w:rsidP="003F064A">
      <w:pPr>
        <w:ind w:firstLineChars="200" w:firstLine="600"/>
        <w:rPr>
          <w:rFonts w:ascii="仿宋" w:eastAsia="仿宋" w:hAnsi="仿宋"/>
          <w:sz w:val="30"/>
          <w:szCs w:val="30"/>
        </w:rPr>
      </w:pPr>
      <w:r w:rsidRPr="0045131E">
        <w:rPr>
          <w:rFonts w:ascii="仿宋" w:eastAsia="仿宋" w:hAnsi="仿宋" w:hint="eastAsia"/>
          <w:sz w:val="30"/>
          <w:szCs w:val="30"/>
        </w:rPr>
        <w:t>《教育信息化2.0行动计划》指出，要促进教师与专业机构的交流合作，分享教学创新成果和典型经验，取长补短、协作推进。</w:t>
      </w:r>
      <w:r w:rsidR="003E671E" w:rsidRPr="0045131E">
        <w:rPr>
          <w:rFonts w:ascii="仿宋" w:eastAsia="仿宋" w:hAnsi="仿宋" w:hint="eastAsia"/>
          <w:sz w:val="30"/>
          <w:szCs w:val="30"/>
        </w:rPr>
        <w:t>由于教师个体的信息化水平参差不齐，能动用的信息化资源有限，且精力不足，所以信息技术与教育深度融合单靠教师个体很难实现。认识到这一点后，在我区教育信息中心带领下，我们搭建了由高校专家团队、我区信息技术水平较高的先进教师共同组成的信息化专家团队，研究</w:t>
      </w:r>
      <w:r w:rsidR="002012FC" w:rsidRPr="0045131E">
        <w:rPr>
          <w:rFonts w:ascii="仿宋" w:eastAsia="仿宋" w:hAnsi="仿宋" w:hint="eastAsia"/>
          <w:sz w:val="30"/>
          <w:szCs w:val="30"/>
        </w:rPr>
        <w:t>运用</w:t>
      </w:r>
      <w:r w:rsidR="003E671E" w:rsidRPr="0045131E">
        <w:rPr>
          <w:rFonts w:ascii="仿宋" w:eastAsia="仿宋" w:hAnsi="仿宋" w:hint="eastAsia"/>
          <w:sz w:val="30"/>
          <w:szCs w:val="30"/>
        </w:rPr>
        <w:t>信息技术进行精准教育、个性化教育的方法和途径，以课题研究为载体，</w:t>
      </w:r>
      <w:r w:rsidR="002012FC" w:rsidRPr="0045131E">
        <w:rPr>
          <w:rFonts w:ascii="仿宋" w:eastAsia="仿宋" w:hAnsi="仿宋" w:hint="eastAsia"/>
          <w:sz w:val="30"/>
          <w:szCs w:val="30"/>
        </w:rPr>
        <w:t>在新型教与学模式实验校建设中深入挖掘教师信息化能力与潜力，</w:t>
      </w:r>
      <w:r w:rsidR="003E671E" w:rsidRPr="0045131E">
        <w:rPr>
          <w:rFonts w:ascii="仿宋" w:eastAsia="仿宋" w:hAnsi="仿宋" w:hint="eastAsia"/>
          <w:sz w:val="30"/>
          <w:szCs w:val="30"/>
        </w:rPr>
        <w:t>实现教师信息素养和技能的迭代提升。</w:t>
      </w:r>
    </w:p>
    <w:p w:rsidR="00A56900" w:rsidRPr="0045131E" w:rsidRDefault="001D1CDF" w:rsidP="001D1CDF">
      <w:pPr>
        <w:ind w:firstLineChars="200" w:firstLine="600"/>
        <w:jc w:val="right"/>
        <w:rPr>
          <w:rFonts w:ascii="仿宋" w:eastAsia="仿宋" w:hAnsi="仿宋"/>
          <w:sz w:val="30"/>
          <w:szCs w:val="30"/>
        </w:rPr>
      </w:pPr>
      <w:r w:rsidRPr="0045131E">
        <w:rPr>
          <w:rFonts w:ascii="仿宋" w:eastAsia="仿宋" w:hAnsi="仿宋" w:hint="eastAsia"/>
          <w:sz w:val="30"/>
          <w:szCs w:val="30"/>
        </w:rPr>
        <w:t>虹口区教育局</w:t>
      </w:r>
    </w:p>
    <w:p w:rsidR="001D1CDF" w:rsidRPr="0045131E" w:rsidRDefault="001D1CDF" w:rsidP="001D1CDF">
      <w:pPr>
        <w:ind w:firstLineChars="200" w:firstLine="600"/>
        <w:jc w:val="right"/>
        <w:rPr>
          <w:rFonts w:ascii="仿宋" w:eastAsia="仿宋" w:hAnsi="仿宋"/>
          <w:sz w:val="30"/>
          <w:szCs w:val="30"/>
        </w:rPr>
      </w:pPr>
      <w:r w:rsidRPr="0045131E">
        <w:rPr>
          <w:rFonts w:ascii="仿宋" w:eastAsia="仿宋" w:hAnsi="仿宋" w:hint="eastAsia"/>
          <w:sz w:val="30"/>
          <w:szCs w:val="30"/>
        </w:rPr>
        <w:t>2021年3月8日</w:t>
      </w:r>
    </w:p>
    <w:p w:rsidR="0026471A" w:rsidRPr="0045131E" w:rsidRDefault="0026471A" w:rsidP="008A32B3">
      <w:pPr>
        <w:jc w:val="right"/>
        <w:rPr>
          <w:rFonts w:ascii="仿宋" w:eastAsia="仿宋" w:hAnsi="仿宋"/>
          <w:sz w:val="30"/>
          <w:szCs w:val="30"/>
        </w:rPr>
      </w:pPr>
    </w:p>
    <w:p w:rsidR="003D3287" w:rsidRPr="005964F6" w:rsidRDefault="003D3287" w:rsidP="008A32B3">
      <w:pPr>
        <w:jc w:val="right"/>
        <w:rPr>
          <w:rStyle w:val="a6"/>
        </w:rPr>
      </w:pPr>
    </w:p>
    <w:p w:rsidR="003D3287" w:rsidRPr="0045131E" w:rsidRDefault="000511A6" w:rsidP="003D3287">
      <w:pPr>
        <w:spacing w:line="572" w:lineRule="exact"/>
        <w:rPr>
          <w:rFonts w:ascii="仿宋" w:eastAsia="仿宋" w:hAnsi="仿宋"/>
          <w:sz w:val="30"/>
          <w:szCs w:val="30"/>
        </w:rPr>
      </w:pPr>
      <w:r w:rsidRPr="0045131E">
        <w:rPr>
          <w:rFonts w:ascii="仿宋" w:eastAsia="仿宋" w:hAnsi="仿宋" w:hint="eastAsia"/>
          <w:sz w:val="30"/>
          <w:szCs w:val="30"/>
        </w:rPr>
        <w:t xml:space="preserve">联系人姓名：李勤业              </w:t>
      </w:r>
      <w:r w:rsidR="003D3287" w:rsidRPr="0045131E">
        <w:rPr>
          <w:rFonts w:ascii="仿宋" w:eastAsia="仿宋" w:hAnsi="仿宋" w:hint="eastAsia"/>
          <w:sz w:val="30"/>
          <w:szCs w:val="30"/>
        </w:rPr>
        <w:t>联系电话：</w:t>
      </w:r>
      <w:r w:rsidRPr="0045131E">
        <w:rPr>
          <w:rFonts w:ascii="仿宋" w:eastAsia="仿宋" w:hAnsi="仿宋" w:hint="eastAsia"/>
          <w:sz w:val="30"/>
          <w:szCs w:val="30"/>
        </w:rPr>
        <w:t>13916069797</w:t>
      </w:r>
    </w:p>
    <w:p w:rsidR="003D3287" w:rsidRPr="0045131E" w:rsidRDefault="003D3287" w:rsidP="003D3287">
      <w:pPr>
        <w:spacing w:line="572" w:lineRule="exact"/>
        <w:rPr>
          <w:rFonts w:ascii="仿宋" w:eastAsia="仿宋" w:hAnsi="仿宋"/>
          <w:sz w:val="30"/>
          <w:szCs w:val="30"/>
        </w:rPr>
      </w:pPr>
      <w:r w:rsidRPr="0045131E">
        <w:rPr>
          <w:rFonts w:ascii="仿宋" w:eastAsia="仿宋" w:hAnsi="仿宋" w:hint="eastAsia"/>
          <w:sz w:val="30"/>
          <w:szCs w:val="30"/>
        </w:rPr>
        <w:t>联系地址： 祥德路96弄11号     邮政编码：20008</w:t>
      </w:r>
      <w:r w:rsidR="00CA4116" w:rsidRPr="0045131E">
        <w:rPr>
          <w:rFonts w:ascii="仿宋" w:eastAsia="仿宋" w:hAnsi="仿宋" w:hint="eastAsia"/>
          <w:sz w:val="30"/>
          <w:szCs w:val="30"/>
        </w:rPr>
        <w:t>1</w:t>
      </w:r>
    </w:p>
    <w:sectPr w:rsidR="003D3287" w:rsidRPr="0045131E" w:rsidSect="001A0F44">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2C0C" w:rsidRDefault="00BD2C0C" w:rsidP="002B79E2">
      <w:r>
        <w:separator/>
      </w:r>
    </w:p>
  </w:endnote>
  <w:endnote w:type="continuationSeparator" w:id="1">
    <w:p w:rsidR="00BD2C0C" w:rsidRDefault="00BD2C0C" w:rsidP="002B79E2">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7506166"/>
      <w:docPartObj>
        <w:docPartGallery w:val="Page Numbers (Bottom of Page)"/>
        <w:docPartUnique/>
      </w:docPartObj>
    </w:sdtPr>
    <w:sdtContent>
      <w:p w:rsidR="002B79E2" w:rsidRDefault="00942885">
        <w:pPr>
          <w:pStyle w:val="a5"/>
          <w:jc w:val="center"/>
        </w:pPr>
        <w:r>
          <w:fldChar w:fldCharType="begin"/>
        </w:r>
        <w:r w:rsidR="002B79E2">
          <w:instrText>PAGE   \* MERGEFORMAT</w:instrText>
        </w:r>
        <w:r>
          <w:fldChar w:fldCharType="separate"/>
        </w:r>
        <w:r w:rsidR="00BA0028" w:rsidRPr="00BA0028">
          <w:rPr>
            <w:noProof/>
            <w:lang w:val="zh-CN"/>
          </w:rPr>
          <w:t>5</w:t>
        </w:r>
        <w:r>
          <w:fldChar w:fldCharType="end"/>
        </w:r>
      </w:p>
    </w:sdtContent>
  </w:sdt>
  <w:p w:rsidR="002B79E2" w:rsidRDefault="002B79E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2C0C" w:rsidRDefault="00BD2C0C" w:rsidP="002B79E2">
      <w:r>
        <w:separator/>
      </w:r>
    </w:p>
  </w:footnote>
  <w:footnote w:type="continuationSeparator" w:id="1">
    <w:p w:rsidR="00BD2C0C" w:rsidRDefault="00BD2C0C" w:rsidP="002B79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6AD0"/>
    <w:rsid w:val="000511A6"/>
    <w:rsid w:val="0007727F"/>
    <w:rsid w:val="00083594"/>
    <w:rsid w:val="00083990"/>
    <w:rsid w:val="000C7A92"/>
    <w:rsid w:val="001249ED"/>
    <w:rsid w:val="00132D91"/>
    <w:rsid w:val="00150307"/>
    <w:rsid w:val="00150501"/>
    <w:rsid w:val="00151081"/>
    <w:rsid w:val="001A0F44"/>
    <w:rsid w:val="001D1CDF"/>
    <w:rsid w:val="002012FC"/>
    <w:rsid w:val="00217FB3"/>
    <w:rsid w:val="00252030"/>
    <w:rsid w:val="0026471A"/>
    <w:rsid w:val="002B19AE"/>
    <w:rsid w:val="002B79E2"/>
    <w:rsid w:val="002E4DA6"/>
    <w:rsid w:val="002E4EB6"/>
    <w:rsid w:val="00346B13"/>
    <w:rsid w:val="003771EF"/>
    <w:rsid w:val="00377AFF"/>
    <w:rsid w:val="003A3AD9"/>
    <w:rsid w:val="003A3FEF"/>
    <w:rsid w:val="003A6503"/>
    <w:rsid w:val="003C20C5"/>
    <w:rsid w:val="003D3287"/>
    <w:rsid w:val="003E5A53"/>
    <w:rsid w:val="003E671E"/>
    <w:rsid w:val="003F064A"/>
    <w:rsid w:val="00423FCB"/>
    <w:rsid w:val="0045131E"/>
    <w:rsid w:val="00495B7F"/>
    <w:rsid w:val="004A3E1A"/>
    <w:rsid w:val="004B148E"/>
    <w:rsid w:val="004C7041"/>
    <w:rsid w:val="005459DF"/>
    <w:rsid w:val="005711B7"/>
    <w:rsid w:val="005964F6"/>
    <w:rsid w:val="005E7A0D"/>
    <w:rsid w:val="0061322A"/>
    <w:rsid w:val="00613481"/>
    <w:rsid w:val="00647B96"/>
    <w:rsid w:val="00683E32"/>
    <w:rsid w:val="006A3E0B"/>
    <w:rsid w:val="006B7BC3"/>
    <w:rsid w:val="006C0DB4"/>
    <w:rsid w:val="006E5D21"/>
    <w:rsid w:val="007565F8"/>
    <w:rsid w:val="007667A3"/>
    <w:rsid w:val="00772B39"/>
    <w:rsid w:val="007863D0"/>
    <w:rsid w:val="0079084F"/>
    <w:rsid w:val="007939C3"/>
    <w:rsid w:val="007A01C0"/>
    <w:rsid w:val="007B0011"/>
    <w:rsid w:val="007B2C58"/>
    <w:rsid w:val="007C6AD0"/>
    <w:rsid w:val="007E261F"/>
    <w:rsid w:val="00836663"/>
    <w:rsid w:val="00841BF9"/>
    <w:rsid w:val="00845518"/>
    <w:rsid w:val="00860B08"/>
    <w:rsid w:val="0087214A"/>
    <w:rsid w:val="008A32B3"/>
    <w:rsid w:val="008C7C21"/>
    <w:rsid w:val="008D53BE"/>
    <w:rsid w:val="008F5CB2"/>
    <w:rsid w:val="0094226E"/>
    <w:rsid w:val="00942885"/>
    <w:rsid w:val="0094727B"/>
    <w:rsid w:val="0098422B"/>
    <w:rsid w:val="00992159"/>
    <w:rsid w:val="009A22B5"/>
    <w:rsid w:val="009D7B9B"/>
    <w:rsid w:val="009E1ECA"/>
    <w:rsid w:val="00A4771B"/>
    <w:rsid w:val="00A56900"/>
    <w:rsid w:val="00AC4048"/>
    <w:rsid w:val="00AE233E"/>
    <w:rsid w:val="00B17262"/>
    <w:rsid w:val="00B1782C"/>
    <w:rsid w:val="00B225BD"/>
    <w:rsid w:val="00B404CB"/>
    <w:rsid w:val="00B42908"/>
    <w:rsid w:val="00B92453"/>
    <w:rsid w:val="00BA0028"/>
    <w:rsid w:val="00BD2C0C"/>
    <w:rsid w:val="00BE7DA0"/>
    <w:rsid w:val="00C002BC"/>
    <w:rsid w:val="00C23CB6"/>
    <w:rsid w:val="00C8596D"/>
    <w:rsid w:val="00CA4116"/>
    <w:rsid w:val="00CA5C04"/>
    <w:rsid w:val="00CF38B0"/>
    <w:rsid w:val="00D51164"/>
    <w:rsid w:val="00DB0D48"/>
    <w:rsid w:val="00DE17EC"/>
    <w:rsid w:val="00E05434"/>
    <w:rsid w:val="00E12BB4"/>
    <w:rsid w:val="00E15B94"/>
    <w:rsid w:val="00E246C9"/>
    <w:rsid w:val="00E277B4"/>
    <w:rsid w:val="00E54D5D"/>
    <w:rsid w:val="00E90D1D"/>
    <w:rsid w:val="00EB34A8"/>
    <w:rsid w:val="00ED5CD0"/>
    <w:rsid w:val="00FB44D6"/>
    <w:rsid w:val="00FD50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F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083990"/>
    <w:pPr>
      <w:ind w:leftChars="2500" w:left="100"/>
    </w:pPr>
  </w:style>
  <w:style w:type="character" w:customStyle="1" w:styleId="Char">
    <w:name w:val="日期 Char"/>
    <w:basedOn w:val="a0"/>
    <w:link w:val="a3"/>
    <w:uiPriority w:val="99"/>
    <w:semiHidden/>
    <w:rsid w:val="00083990"/>
  </w:style>
  <w:style w:type="paragraph" w:styleId="a4">
    <w:name w:val="header"/>
    <w:basedOn w:val="a"/>
    <w:link w:val="Char0"/>
    <w:uiPriority w:val="99"/>
    <w:unhideWhenUsed/>
    <w:rsid w:val="002B79E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B79E2"/>
    <w:rPr>
      <w:sz w:val="18"/>
      <w:szCs w:val="18"/>
    </w:rPr>
  </w:style>
  <w:style w:type="paragraph" w:styleId="a5">
    <w:name w:val="footer"/>
    <w:basedOn w:val="a"/>
    <w:link w:val="Char1"/>
    <w:uiPriority w:val="99"/>
    <w:unhideWhenUsed/>
    <w:rsid w:val="002B79E2"/>
    <w:pPr>
      <w:tabs>
        <w:tab w:val="center" w:pos="4153"/>
        <w:tab w:val="right" w:pos="8306"/>
      </w:tabs>
      <w:snapToGrid w:val="0"/>
      <w:jc w:val="left"/>
    </w:pPr>
    <w:rPr>
      <w:sz w:val="18"/>
      <w:szCs w:val="18"/>
    </w:rPr>
  </w:style>
  <w:style w:type="character" w:customStyle="1" w:styleId="Char1">
    <w:name w:val="页脚 Char"/>
    <w:basedOn w:val="a0"/>
    <w:link w:val="a5"/>
    <w:uiPriority w:val="99"/>
    <w:rsid w:val="002B79E2"/>
    <w:rPr>
      <w:sz w:val="18"/>
      <w:szCs w:val="18"/>
    </w:rPr>
  </w:style>
  <w:style w:type="character" w:styleId="a6">
    <w:name w:val="Strong"/>
    <w:basedOn w:val="a0"/>
    <w:uiPriority w:val="22"/>
    <w:qFormat/>
    <w:rsid w:val="005964F6"/>
    <w:rPr>
      <w:b/>
      <w:bCs/>
    </w:rPr>
  </w:style>
</w:styles>
</file>

<file path=word/webSettings.xml><?xml version="1.0" encoding="utf-8"?>
<w:webSettings xmlns:r="http://schemas.openxmlformats.org/officeDocument/2006/relationships" xmlns:w="http://schemas.openxmlformats.org/wordprocessingml/2006/main">
  <w:divs>
    <w:div w:id="715012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804</TotalTime>
  <Pages>1</Pages>
  <Words>389</Words>
  <Characters>2219</Characters>
  <Application>Microsoft Office Word</Application>
  <DocSecurity>0</DocSecurity>
  <Lines>18</Lines>
  <Paragraphs>5</Paragraphs>
  <ScaleCrop>false</ScaleCrop>
  <Company/>
  <LinksUpToDate>false</LinksUpToDate>
  <CharactersWithSpaces>2603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tingting</dc:creator>
  <cp:keywords/>
  <dc:description/>
  <cp:lastModifiedBy>ntko</cp:lastModifiedBy>
  <cp:revision>171</cp:revision>
  <cp:lastPrinted>2021-05-08T03:37:00Z</cp:lastPrinted>
  <dcterms:created xsi:type="dcterms:W3CDTF">2021-02-20T01:29:00Z</dcterms:created>
  <dcterms:modified xsi:type="dcterms:W3CDTF">2021-05-08T03:40:00Z</dcterms:modified>
</cp:coreProperties>
</file>