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418A" w:rsidRDefault="0086418A">
      <w:pPr>
        <w:spacing w:line="600" w:lineRule="exact"/>
        <w:rPr>
          <w:rFonts w:ascii="黑体" w:eastAsia="黑体" w:hAnsi="黑体" w:cs="Times New Roman"/>
          <w:sz w:val="28"/>
          <w:szCs w:val="28"/>
        </w:rPr>
      </w:pPr>
    </w:p>
    <w:p w:rsidR="0086418A" w:rsidRDefault="0086418A">
      <w:pPr>
        <w:spacing w:line="600" w:lineRule="exact"/>
        <w:rPr>
          <w:rFonts w:ascii="黑体" w:eastAsia="黑体" w:hAnsi="黑体" w:cs="Times New Roman"/>
          <w:sz w:val="28"/>
          <w:szCs w:val="28"/>
        </w:rPr>
      </w:pPr>
    </w:p>
    <w:p w:rsidR="00C31EC4" w:rsidRDefault="00C31EC4">
      <w:pPr>
        <w:spacing w:line="600" w:lineRule="exact"/>
        <w:rPr>
          <w:rFonts w:ascii="黑体" w:eastAsia="黑体" w:hAnsi="黑体" w:cs="Times New Roman"/>
          <w:sz w:val="28"/>
          <w:szCs w:val="28"/>
        </w:rPr>
      </w:pPr>
    </w:p>
    <w:p w:rsidR="00547BC1" w:rsidRPr="0086418A" w:rsidRDefault="002E6160">
      <w:pPr>
        <w:spacing w:line="600" w:lineRule="exact"/>
        <w:rPr>
          <w:rFonts w:ascii="黑体" w:eastAsia="黑体" w:hAnsi="黑体" w:cs="Times New Roman"/>
          <w:sz w:val="28"/>
          <w:szCs w:val="28"/>
        </w:rPr>
      </w:pPr>
      <w:r w:rsidRPr="0086418A">
        <w:rPr>
          <w:rFonts w:ascii="黑体" w:eastAsia="黑体" w:hAnsi="黑体" w:cs="Times New Roman" w:hint="eastAsia"/>
          <w:sz w:val="28"/>
          <w:szCs w:val="28"/>
        </w:rPr>
        <w:t>主动公开</w:t>
      </w:r>
    </w:p>
    <w:p w:rsidR="00547BC1" w:rsidRDefault="00547BC1">
      <w:pPr>
        <w:spacing w:line="600" w:lineRule="exact"/>
        <w:rPr>
          <w:rFonts w:ascii="黑体" w:eastAsia="黑体" w:hAnsi="黑体"/>
          <w:sz w:val="28"/>
          <w:szCs w:val="28"/>
        </w:rPr>
      </w:pPr>
    </w:p>
    <w:p w:rsidR="00547BC1" w:rsidRPr="0086418A" w:rsidRDefault="002E6160" w:rsidP="0086418A">
      <w:pPr>
        <w:spacing w:line="600" w:lineRule="exact"/>
        <w:jc w:val="center"/>
        <w:rPr>
          <w:rFonts w:ascii="方正小标宋简体" w:eastAsia="方正小标宋简体" w:hAnsi="方正小标宋简体" w:cs="方正小标宋简体"/>
          <w:bCs/>
          <w:color w:val="000000"/>
          <w:sz w:val="44"/>
          <w:szCs w:val="44"/>
        </w:rPr>
      </w:pPr>
      <w:r w:rsidRPr="0086418A">
        <w:rPr>
          <w:rFonts w:ascii="方正小标宋简体" w:eastAsia="方正小标宋简体" w:hAnsi="方正小标宋简体" w:cs="方正小标宋简体" w:hint="eastAsia"/>
          <w:bCs/>
          <w:color w:val="000000"/>
          <w:sz w:val="44"/>
          <w:szCs w:val="44"/>
        </w:rPr>
        <w:t>对区第十七届</w:t>
      </w:r>
      <w:r w:rsidR="0086418A">
        <w:rPr>
          <w:rFonts w:ascii="方正小标宋简体" w:eastAsia="方正小标宋简体" w:hAnsi="方正小标宋简体" w:cs="方正小标宋简体" w:hint="eastAsia"/>
          <w:bCs/>
          <w:color w:val="000000"/>
          <w:sz w:val="44"/>
          <w:szCs w:val="44"/>
        </w:rPr>
        <w:t>人大一次会议</w:t>
      </w:r>
    </w:p>
    <w:p w:rsidR="00547BC1" w:rsidRPr="0086418A" w:rsidRDefault="002E6160" w:rsidP="0086418A">
      <w:pPr>
        <w:spacing w:line="600" w:lineRule="exact"/>
        <w:jc w:val="center"/>
        <w:rPr>
          <w:rFonts w:ascii="方正小标宋简体" w:eastAsia="方正小标宋简体" w:hAnsi="方正小标宋简体" w:cs="方正小标宋简体"/>
          <w:bCs/>
          <w:color w:val="000000"/>
          <w:sz w:val="44"/>
          <w:szCs w:val="44"/>
        </w:rPr>
      </w:pPr>
      <w:r w:rsidRPr="0086418A">
        <w:rPr>
          <w:rFonts w:ascii="方正小标宋简体" w:eastAsia="方正小标宋简体" w:hAnsi="方正小标宋简体" w:cs="方正小标宋简体" w:hint="eastAsia"/>
          <w:bCs/>
          <w:color w:val="000000"/>
          <w:sz w:val="44"/>
          <w:szCs w:val="44"/>
        </w:rPr>
        <w:t>第17100139</w:t>
      </w:r>
      <w:r w:rsidR="001B4608">
        <w:rPr>
          <w:rFonts w:ascii="方正小标宋简体" w:eastAsia="方正小标宋简体" w:hAnsi="方正小标宋简体" w:cs="方正小标宋简体" w:hint="eastAsia"/>
          <w:bCs/>
          <w:color w:val="000000"/>
          <w:sz w:val="44"/>
          <w:szCs w:val="44"/>
        </w:rPr>
        <w:t>号建议</w:t>
      </w:r>
      <w:r w:rsidRPr="0086418A">
        <w:rPr>
          <w:rFonts w:ascii="方正小标宋简体" w:eastAsia="方正小标宋简体" w:hAnsi="方正小标宋简体" w:cs="方正小标宋简体" w:hint="eastAsia"/>
          <w:bCs/>
          <w:color w:val="000000"/>
          <w:sz w:val="44"/>
          <w:szCs w:val="44"/>
        </w:rPr>
        <w:t>的答复</w:t>
      </w:r>
    </w:p>
    <w:p w:rsidR="00547BC1" w:rsidRDefault="00547BC1">
      <w:pPr>
        <w:pStyle w:val="2"/>
      </w:pPr>
    </w:p>
    <w:p w:rsidR="00547BC1" w:rsidRPr="0086418A" w:rsidRDefault="002A1270" w:rsidP="0086418A">
      <w:pPr>
        <w:spacing w:line="600" w:lineRule="exact"/>
        <w:jc w:val="right"/>
        <w:rPr>
          <w:rFonts w:ascii="仿宋" w:eastAsia="仿宋" w:hAnsi="仿宋" w:cs="仿宋"/>
          <w:sz w:val="32"/>
          <w:szCs w:val="32"/>
        </w:rPr>
      </w:pPr>
      <w:r>
        <w:rPr>
          <w:rFonts w:ascii="仿宋" w:eastAsia="仿宋" w:hAnsi="仿宋" w:cs="仿宋" w:hint="eastAsia"/>
          <w:sz w:val="32"/>
          <w:szCs w:val="32"/>
        </w:rPr>
        <w:t>办理结果：解决</w:t>
      </w:r>
      <w:r w:rsidR="002E6160" w:rsidRPr="0086418A">
        <w:rPr>
          <w:rFonts w:ascii="仿宋" w:eastAsia="仿宋" w:hAnsi="仿宋" w:cs="仿宋" w:hint="eastAsia"/>
          <w:sz w:val="32"/>
          <w:szCs w:val="32"/>
        </w:rPr>
        <w:t>采纳</w:t>
      </w:r>
    </w:p>
    <w:p w:rsidR="00547BC1" w:rsidRPr="0086418A" w:rsidRDefault="00547BC1" w:rsidP="0086418A">
      <w:pPr>
        <w:spacing w:line="600" w:lineRule="exact"/>
        <w:rPr>
          <w:rFonts w:ascii="仿宋" w:eastAsia="仿宋" w:hAnsi="仿宋" w:cs="仿宋"/>
          <w:sz w:val="32"/>
          <w:szCs w:val="32"/>
        </w:rPr>
      </w:pPr>
    </w:p>
    <w:p w:rsidR="00547BC1" w:rsidRPr="0086418A" w:rsidRDefault="002E6160" w:rsidP="0086418A">
      <w:pPr>
        <w:spacing w:line="600" w:lineRule="exact"/>
        <w:rPr>
          <w:rFonts w:ascii="仿宋" w:eastAsia="仿宋" w:hAnsi="仿宋" w:cs="仿宋"/>
          <w:sz w:val="32"/>
          <w:szCs w:val="32"/>
        </w:rPr>
      </w:pPr>
      <w:r w:rsidRPr="0086418A">
        <w:rPr>
          <w:rFonts w:ascii="仿宋" w:eastAsia="仿宋" w:hAnsi="仿宋" w:cs="仿宋" w:hint="eastAsia"/>
          <w:sz w:val="32"/>
          <w:szCs w:val="32"/>
        </w:rPr>
        <w:t>王莺代表：</w:t>
      </w:r>
    </w:p>
    <w:p w:rsidR="00547BC1" w:rsidRPr="0086418A" w:rsidRDefault="002E6160" w:rsidP="0086418A">
      <w:pPr>
        <w:spacing w:line="600" w:lineRule="exact"/>
        <w:ind w:firstLineChars="200" w:firstLine="640"/>
        <w:rPr>
          <w:rFonts w:ascii="仿宋" w:eastAsia="仿宋" w:hAnsi="仿宋" w:cs="仿宋"/>
          <w:sz w:val="32"/>
          <w:szCs w:val="32"/>
        </w:rPr>
      </w:pPr>
      <w:r w:rsidRPr="0086418A">
        <w:rPr>
          <w:rFonts w:ascii="仿宋" w:eastAsia="仿宋" w:hAnsi="仿宋" w:cs="仿宋" w:hint="eastAsia"/>
          <w:sz w:val="32"/>
          <w:szCs w:val="32"/>
        </w:rPr>
        <w:t>您提出的关于“‘双减’政策下，引入公益性组织进入学校丰富晚托兴趣活动”的代表建议已收悉，经研究，现就办理情况答复如下：</w:t>
      </w:r>
    </w:p>
    <w:p w:rsidR="00547BC1" w:rsidRPr="0086418A" w:rsidRDefault="002E6160" w:rsidP="0086418A">
      <w:pPr>
        <w:spacing w:line="600" w:lineRule="exact"/>
        <w:ind w:firstLineChars="200" w:firstLine="640"/>
        <w:rPr>
          <w:rFonts w:ascii="仿宋" w:eastAsia="仿宋" w:hAnsi="仿宋" w:cs="仿宋"/>
          <w:sz w:val="32"/>
          <w:szCs w:val="32"/>
        </w:rPr>
      </w:pPr>
      <w:r w:rsidRPr="0086418A">
        <w:rPr>
          <w:rFonts w:ascii="仿宋" w:eastAsia="仿宋" w:hAnsi="仿宋" w:cs="仿宋" w:hint="eastAsia"/>
          <w:sz w:val="32"/>
          <w:szCs w:val="32"/>
        </w:rPr>
        <w:t>我区积极落实</w:t>
      </w:r>
      <w:r w:rsidR="00E007A0" w:rsidRPr="0086418A">
        <w:rPr>
          <w:rFonts w:ascii="仿宋" w:eastAsia="仿宋" w:hAnsi="仿宋" w:cs="仿宋" w:hint="eastAsia"/>
          <w:sz w:val="32"/>
          <w:szCs w:val="32"/>
        </w:rPr>
        <w:t>国家、市相关</w:t>
      </w:r>
      <w:r w:rsidRPr="0086418A">
        <w:rPr>
          <w:rFonts w:ascii="仿宋" w:eastAsia="仿宋" w:hAnsi="仿宋" w:cs="仿宋" w:hint="eastAsia"/>
          <w:sz w:val="32"/>
          <w:szCs w:val="32"/>
        </w:rPr>
        <w:t>文件精神，结合区域实际</w:t>
      </w:r>
      <w:r w:rsidR="00E007A0" w:rsidRPr="0086418A">
        <w:rPr>
          <w:rFonts w:ascii="仿宋" w:eastAsia="仿宋" w:hAnsi="仿宋" w:cs="仿宋" w:hint="eastAsia"/>
          <w:sz w:val="32"/>
          <w:szCs w:val="32"/>
        </w:rPr>
        <w:t>，</w:t>
      </w:r>
      <w:r w:rsidRPr="0086418A">
        <w:rPr>
          <w:rFonts w:ascii="仿宋" w:eastAsia="仿宋" w:hAnsi="仿宋" w:cs="仿宋" w:hint="eastAsia"/>
          <w:sz w:val="32"/>
          <w:szCs w:val="32"/>
        </w:rPr>
        <w:t>制定了《上海市虹口区教育局 上海市虹口区财政局 上海市虹口区人力资源和社会保障局 关于进一步做好本区义务教育课后服务工作的通知》（虹教〔2021〕81号），并指导学校“一校一案”制定课后服务工作方案，在“三个全覆盖”（义务教育阶段公民办学校全覆盖，有意愿学生全覆盖，工作日服务时段全覆盖）的基础上，聚焦内涵建设，提升服务效能，让学生学有所乐、学有所长。</w:t>
      </w:r>
    </w:p>
    <w:p w:rsidR="00547BC1" w:rsidRPr="0086418A" w:rsidRDefault="002E6160" w:rsidP="0086418A">
      <w:pPr>
        <w:spacing w:line="600" w:lineRule="exact"/>
        <w:ind w:firstLineChars="200" w:firstLine="640"/>
        <w:rPr>
          <w:rFonts w:ascii="仿宋" w:eastAsia="仿宋" w:hAnsi="仿宋" w:cs="仿宋"/>
          <w:sz w:val="32"/>
          <w:szCs w:val="32"/>
        </w:rPr>
      </w:pPr>
      <w:r w:rsidRPr="0086418A">
        <w:rPr>
          <w:rFonts w:ascii="仿宋" w:eastAsia="仿宋" w:hAnsi="仿宋" w:cs="仿宋" w:hint="eastAsia"/>
          <w:sz w:val="32"/>
          <w:szCs w:val="32"/>
        </w:rPr>
        <w:t>为了在课后服务时段开展更广泛、更多元的素质教育活</w:t>
      </w:r>
      <w:r w:rsidRPr="0086418A">
        <w:rPr>
          <w:rFonts w:ascii="仿宋" w:eastAsia="仿宋" w:hAnsi="仿宋" w:cs="仿宋" w:hint="eastAsia"/>
          <w:sz w:val="32"/>
          <w:szCs w:val="32"/>
        </w:rPr>
        <w:lastRenderedPageBreak/>
        <w:t>动，我区整合挖掘校内外各类服务资源，将“青少年活动中心”“特教中心”“心理健康教育中心”三个中心</w:t>
      </w:r>
      <w:r w:rsidR="00646248" w:rsidRPr="0086418A">
        <w:rPr>
          <w:rFonts w:ascii="仿宋" w:eastAsia="仿宋" w:hAnsi="仿宋" w:cs="仿宋" w:hint="eastAsia"/>
          <w:sz w:val="32"/>
          <w:szCs w:val="32"/>
        </w:rPr>
        <w:t>和社区学院</w:t>
      </w:r>
      <w:r w:rsidRPr="0086418A">
        <w:rPr>
          <w:rFonts w:ascii="仿宋" w:eastAsia="仿宋" w:hAnsi="仿宋" w:cs="仿宋" w:hint="eastAsia"/>
          <w:sz w:val="32"/>
          <w:szCs w:val="32"/>
        </w:rPr>
        <w:t>作为学校课后服务的“助力源”。区青少年活动中心充分发挥自身在文化艺术和科技教育等方面的资源优势，形成200余节线上微课和“科普进校园”线下课程，逐步推进线上线下相结合的课后服务</w:t>
      </w:r>
      <w:r w:rsidR="00AC3F10" w:rsidRPr="0086418A">
        <w:rPr>
          <w:rFonts w:ascii="仿宋" w:eastAsia="仿宋" w:hAnsi="仿宋" w:cs="仿宋" w:hint="eastAsia"/>
          <w:sz w:val="32"/>
          <w:szCs w:val="32"/>
        </w:rPr>
        <w:t>资源补充</w:t>
      </w:r>
      <w:r w:rsidRPr="0086418A">
        <w:rPr>
          <w:rFonts w:ascii="仿宋" w:eastAsia="仿宋" w:hAnsi="仿宋" w:cs="仿宋" w:hint="eastAsia"/>
          <w:sz w:val="32"/>
          <w:szCs w:val="32"/>
        </w:rPr>
        <w:t>。区特教中心着力弥补随班就读学生课后服务的“空窗期”，精准对接学校需求，通过“到校送教”“主教+助教”协同教学等形式，以部分学校为试点开展立体式绘本阅读和戏剧治疗</w:t>
      </w:r>
      <w:r w:rsidR="00646248" w:rsidRPr="0086418A">
        <w:rPr>
          <w:rFonts w:ascii="仿宋" w:eastAsia="仿宋" w:hAnsi="仿宋" w:cs="仿宋" w:hint="eastAsia"/>
          <w:sz w:val="32"/>
          <w:szCs w:val="32"/>
        </w:rPr>
        <w:t>。</w:t>
      </w:r>
      <w:r w:rsidRPr="0086418A">
        <w:rPr>
          <w:rFonts w:ascii="仿宋" w:eastAsia="仿宋" w:hAnsi="仿宋" w:cs="仿宋" w:hint="eastAsia"/>
          <w:sz w:val="32"/>
          <w:szCs w:val="32"/>
        </w:rPr>
        <w:t>区中小学心理健康教育研究中心充分发挥专业力量，指导、引领学校专职教师团队在课后服务时段开设心理社团、个别辅导和团体心理游戏等活动，助力学生的身心健康成长。</w:t>
      </w:r>
      <w:r w:rsidR="00696B35" w:rsidRPr="0086418A">
        <w:rPr>
          <w:rFonts w:ascii="仿宋" w:eastAsia="仿宋" w:hAnsi="仿宋" w:cs="仿宋" w:hint="eastAsia"/>
          <w:sz w:val="32"/>
          <w:szCs w:val="32"/>
        </w:rPr>
        <w:t>区社区学院开发了“绿色生态文化、高雅文化、非遗手工、体育”四大类别3</w:t>
      </w:r>
      <w:r w:rsidR="00696B35" w:rsidRPr="0086418A">
        <w:rPr>
          <w:rFonts w:ascii="仿宋" w:eastAsia="仿宋" w:hAnsi="仿宋" w:cs="仿宋"/>
          <w:sz w:val="32"/>
          <w:szCs w:val="32"/>
        </w:rPr>
        <w:t>5</w:t>
      </w:r>
      <w:r w:rsidR="00696B35" w:rsidRPr="0086418A">
        <w:rPr>
          <w:rFonts w:ascii="仿宋" w:eastAsia="仿宋" w:hAnsi="仿宋" w:cs="仿宋" w:hint="eastAsia"/>
          <w:sz w:val="32"/>
          <w:szCs w:val="32"/>
        </w:rPr>
        <w:t>门课程，</w:t>
      </w:r>
      <w:r w:rsidR="00C164B3" w:rsidRPr="0086418A">
        <w:rPr>
          <w:rFonts w:ascii="仿宋" w:eastAsia="仿宋" w:hAnsi="仿宋" w:cs="仿宋" w:hint="eastAsia"/>
          <w:sz w:val="32"/>
          <w:szCs w:val="32"/>
        </w:rPr>
        <w:t>结合各校需求，教师带课程走校，助力课后服务。</w:t>
      </w:r>
    </w:p>
    <w:p w:rsidR="00547BC1" w:rsidRPr="0086418A" w:rsidRDefault="00C164B3" w:rsidP="0086418A">
      <w:pPr>
        <w:spacing w:line="600" w:lineRule="exact"/>
        <w:ind w:firstLineChars="200" w:firstLine="640"/>
        <w:rPr>
          <w:rFonts w:ascii="仿宋" w:eastAsia="仿宋" w:hAnsi="仿宋" w:cs="仿宋"/>
          <w:sz w:val="32"/>
          <w:szCs w:val="32"/>
        </w:rPr>
      </w:pPr>
      <w:r w:rsidRPr="0086418A">
        <w:rPr>
          <w:rFonts w:ascii="仿宋" w:eastAsia="仿宋" w:hAnsi="仿宋" w:cs="仿宋" w:hint="eastAsia"/>
          <w:sz w:val="32"/>
          <w:szCs w:val="32"/>
        </w:rPr>
        <w:t>我区</w:t>
      </w:r>
      <w:r w:rsidR="002E6160" w:rsidRPr="0086418A">
        <w:rPr>
          <w:rFonts w:ascii="仿宋" w:eastAsia="仿宋" w:hAnsi="仿宋" w:cs="仿宋" w:hint="eastAsia"/>
          <w:sz w:val="32"/>
          <w:szCs w:val="32"/>
        </w:rPr>
        <w:t>还充分利用区域红色资源和“文化三地”的优势，积极探索让学生“走出去”，鼓励学校就近在社区、社会场馆、实践基地等场所开展体验与实践活动，推动学生从学校小课堂走向社会大课堂，不断拓展教育时空，促进学生与社会生活的联系更加紧密。</w:t>
      </w:r>
      <w:r w:rsidR="00DF0AEC" w:rsidRPr="0086418A">
        <w:rPr>
          <w:rFonts w:ascii="仿宋" w:eastAsia="仿宋" w:hAnsi="仿宋" w:cs="仿宋" w:hint="eastAsia"/>
          <w:sz w:val="32"/>
          <w:szCs w:val="32"/>
        </w:rPr>
        <w:t>比如虹口一中心小学充分利用校史资源，开放“张琼同志纪念馆”，学生不仅可以参观学习还可以担任讲解员，让学生在身临其境中感悟红色文化。还有许多学校积极探索与街道、社区对接，进行传统文化教育，比如凉城四小将雷允上中药饮片厂博物馆作为实践基地，开</w:t>
      </w:r>
      <w:r w:rsidR="00DF0AEC" w:rsidRPr="0086418A">
        <w:rPr>
          <w:rFonts w:ascii="仿宋" w:eastAsia="仿宋" w:hAnsi="仿宋" w:cs="仿宋" w:hint="eastAsia"/>
          <w:sz w:val="32"/>
          <w:szCs w:val="32"/>
        </w:rPr>
        <w:lastRenderedPageBreak/>
        <w:t>展“中华小药农”项目化学习。</w:t>
      </w:r>
      <w:r w:rsidR="002E6160" w:rsidRPr="0086418A">
        <w:rPr>
          <w:rFonts w:ascii="仿宋" w:eastAsia="仿宋" w:hAnsi="仿宋" w:cs="仿宋" w:hint="eastAsia"/>
          <w:sz w:val="32"/>
          <w:szCs w:val="32"/>
        </w:rPr>
        <w:t>学校</w:t>
      </w:r>
      <w:r w:rsidR="005515C4" w:rsidRPr="0086418A">
        <w:rPr>
          <w:rFonts w:ascii="仿宋" w:eastAsia="仿宋" w:hAnsi="仿宋" w:cs="仿宋" w:hint="eastAsia"/>
          <w:sz w:val="32"/>
          <w:szCs w:val="32"/>
        </w:rPr>
        <w:t>还</w:t>
      </w:r>
      <w:r w:rsidR="002E6160" w:rsidRPr="0086418A">
        <w:rPr>
          <w:rFonts w:ascii="仿宋" w:eastAsia="仿宋" w:hAnsi="仿宋" w:cs="仿宋" w:hint="eastAsia"/>
          <w:sz w:val="32"/>
          <w:szCs w:val="32"/>
        </w:rPr>
        <w:t>积极探索与</w:t>
      </w:r>
      <w:r w:rsidR="00A47CAD" w:rsidRPr="0086418A">
        <w:rPr>
          <w:rFonts w:ascii="仿宋" w:eastAsia="仿宋" w:hAnsi="仿宋" w:cs="仿宋" w:hint="eastAsia"/>
          <w:sz w:val="32"/>
          <w:szCs w:val="32"/>
        </w:rPr>
        <w:t>有资质的校外非学科类机构对接，引进</w:t>
      </w:r>
      <w:r w:rsidR="005515C4" w:rsidRPr="0086418A">
        <w:rPr>
          <w:rFonts w:ascii="仿宋" w:eastAsia="仿宋" w:hAnsi="仿宋" w:cs="仿宋" w:hint="eastAsia"/>
          <w:sz w:val="32"/>
          <w:szCs w:val="32"/>
        </w:rPr>
        <w:t>体育、艺术、科技等课程，进一步满足学生的需求</w:t>
      </w:r>
      <w:r w:rsidR="002E6160" w:rsidRPr="0086418A">
        <w:rPr>
          <w:rFonts w:ascii="仿宋" w:eastAsia="仿宋" w:hAnsi="仿宋" w:cs="仿宋" w:hint="eastAsia"/>
          <w:sz w:val="32"/>
          <w:szCs w:val="32"/>
        </w:rPr>
        <w:t>。</w:t>
      </w:r>
    </w:p>
    <w:p w:rsidR="00547BC1" w:rsidRPr="0086418A" w:rsidRDefault="002E6160" w:rsidP="0086418A">
      <w:pPr>
        <w:spacing w:line="600" w:lineRule="exact"/>
        <w:ind w:firstLineChars="200" w:firstLine="640"/>
        <w:rPr>
          <w:rFonts w:ascii="仿宋" w:eastAsia="仿宋" w:hAnsi="仿宋" w:cs="仿宋"/>
          <w:sz w:val="32"/>
          <w:szCs w:val="32"/>
        </w:rPr>
      </w:pPr>
      <w:r w:rsidRPr="0086418A">
        <w:rPr>
          <w:rFonts w:ascii="仿宋" w:eastAsia="仿宋" w:hAnsi="仿宋" w:cs="仿宋" w:hint="eastAsia"/>
          <w:sz w:val="32"/>
          <w:szCs w:val="32"/>
        </w:rPr>
        <w:t>下阶段，我区将继续</w:t>
      </w:r>
      <w:r w:rsidR="00350762" w:rsidRPr="0086418A">
        <w:rPr>
          <w:rFonts w:ascii="仿宋" w:eastAsia="仿宋" w:hAnsi="仿宋" w:cs="仿宋" w:hint="eastAsia"/>
          <w:sz w:val="32"/>
          <w:szCs w:val="32"/>
        </w:rPr>
        <w:t>指导学校加强课后服务的资源融合研究，丰富活动内容和形式</w:t>
      </w:r>
      <w:r w:rsidRPr="0086418A">
        <w:rPr>
          <w:rFonts w:ascii="仿宋" w:eastAsia="仿宋" w:hAnsi="仿宋" w:cs="仿宋" w:hint="eastAsia"/>
          <w:sz w:val="32"/>
          <w:szCs w:val="32"/>
        </w:rPr>
        <w:t>，进一步满足学生的多样化发展需求。</w:t>
      </w:r>
    </w:p>
    <w:p w:rsidR="00547BC1" w:rsidRPr="0086418A" w:rsidRDefault="00547BC1" w:rsidP="0086418A">
      <w:pPr>
        <w:spacing w:line="600" w:lineRule="exact"/>
        <w:rPr>
          <w:rFonts w:ascii="仿宋" w:eastAsia="仿宋" w:hAnsi="仿宋" w:cs="仿宋"/>
          <w:sz w:val="32"/>
          <w:szCs w:val="32"/>
        </w:rPr>
      </w:pPr>
    </w:p>
    <w:p w:rsidR="00547BC1" w:rsidRPr="0086418A" w:rsidRDefault="00547BC1" w:rsidP="0086418A">
      <w:pPr>
        <w:spacing w:line="600" w:lineRule="exact"/>
        <w:rPr>
          <w:rFonts w:ascii="仿宋" w:eastAsia="仿宋" w:hAnsi="仿宋" w:cs="仿宋"/>
          <w:sz w:val="32"/>
          <w:szCs w:val="32"/>
        </w:rPr>
      </w:pPr>
    </w:p>
    <w:p w:rsidR="00547BC1" w:rsidRPr="0086418A" w:rsidRDefault="00547BC1" w:rsidP="0086418A">
      <w:pPr>
        <w:spacing w:line="600" w:lineRule="exact"/>
        <w:rPr>
          <w:rFonts w:ascii="仿宋" w:eastAsia="仿宋" w:hAnsi="仿宋" w:cs="仿宋"/>
          <w:sz w:val="32"/>
          <w:szCs w:val="32"/>
        </w:rPr>
      </w:pPr>
    </w:p>
    <w:p w:rsidR="00547BC1" w:rsidRPr="0086418A" w:rsidRDefault="002E6160" w:rsidP="0086418A">
      <w:pPr>
        <w:spacing w:line="600" w:lineRule="exact"/>
        <w:ind w:firstLineChars="1350" w:firstLine="4320"/>
        <w:rPr>
          <w:rFonts w:ascii="仿宋" w:eastAsia="仿宋" w:hAnsi="仿宋" w:cs="仿宋"/>
          <w:sz w:val="32"/>
          <w:szCs w:val="32"/>
        </w:rPr>
      </w:pPr>
      <w:r w:rsidRPr="0086418A">
        <w:rPr>
          <w:rFonts w:ascii="仿宋" w:eastAsia="仿宋" w:hAnsi="仿宋" w:cs="仿宋" w:hint="eastAsia"/>
          <w:sz w:val="32"/>
          <w:szCs w:val="32"/>
        </w:rPr>
        <w:t>上海市虹口区教育局</w:t>
      </w:r>
    </w:p>
    <w:p w:rsidR="00547BC1" w:rsidRPr="0086418A" w:rsidRDefault="002E6160" w:rsidP="0086418A">
      <w:pPr>
        <w:spacing w:line="600" w:lineRule="exact"/>
        <w:ind w:firstLineChars="1400" w:firstLine="4480"/>
        <w:rPr>
          <w:rFonts w:ascii="仿宋" w:eastAsia="仿宋" w:hAnsi="仿宋" w:cs="仿宋"/>
          <w:sz w:val="32"/>
          <w:szCs w:val="32"/>
        </w:rPr>
      </w:pPr>
      <w:r w:rsidRPr="0086418A">
        <w:rPr>
          <w:rFonts w:ascii="仿宋" w:eastAsia="仿宋" w:hAnsi="仿宋" w:cs="仿宋" w:hint="eastAsia"/>
          <w:sz w:val="32"/>
          <w:szCs w:val="32"/>
        </w:rPr>
        <w:t>2022年</w:t>
      </w:r>
      <w:r w:rsidR="00CF32DC" w:rsidRPr="0086418A">
        <w:rPr>
          <w:rFonts w:ascii="仿宋" w:eastAsia="仿宋" w:hAnsi="仿宋" w:cs="仿宋"/>
          <w:sz w:val="32"/>
          <w:szCs w:val="32"/>
        </w:rPr>
        <w:t>3</w:t>
      </w:r>
      <w:r w:rsidRPr="0086418A">
        <w:rPr>
          <w:rFonts w:ascii="仿宋" w:eastAsia="仿宋" w:hAnsi="仿宋" w:cs="仿宋" w:hint="eastAsia"/>
          <w:sz w:val="32"/>
          <w:szCs w:val="32"/>
        </w:rPr>
        <w:t>月</w:t>
      </w:r>
      <w:r w:rsidR="00CF32DC" w:rsidRPr="0086418A">
        <w:rPr>
          <w:rFonts w:ascii="仿宋" w:eastAsia="仿宋" w:hAnsi="仿宋" w:cs="仿宋"/>
          <w:sz w:val="32"/>
          <w:szCs w:val="32"/>
        </w:rPr>
        <w:t>10</w:t>
      </w:r>
      <w:r w:rsidRPr="0086418A">
        <w:rPr>
          <w:rFonts w:ascii="仿宋" w:eastAsia="仿宋" w:hAnsi="仿宋" w:cs="仿宋" w:hint="eastAsia"/>
          <w:sz w:val="32"/>
          <w:szCs w:val="32"/>
        </w:rPr>
        <w:t>日</w:t>
      </w:r>
    </w:p>
    <w:p w:rsidR="00547BC1" w:rsidRPr="0086418A" w:rsidRDefault="00547BC1" w:rsidP="0086418A">
      <w:pPr>
        <w:spacing w:line="600" w:lineRule="exact"/>
        <w:rPr>
          <w:rFonts w:ascii="仿宋" w:eastAsia="仿宋" w:hAnsi="仿宋" w:cs="仿宋"/>
          <w:sz w:val="32"/>
          <w:szCs w:val="32"/>
        </w:rPr>
      </w:pPr>
      <w:bookmarkStart w:id="0" w:name="_GoBack"/>
      <w:bookmarkEnd w:id="0"/>
    </w:p>
    <w:sectPr w:rsidR="00547BC1" w:rsidRPr="0086418A" w:rsidSect="00DE07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9D3" w:rsidRDefault="006339D3" w:rsidP="006506DE">
      <w:r>
        <w:separator/>
      </w:r>
    </w:p>
  </w:endnote>
  <w:endnote w:type="continuationSeparator" w:id="0">
    <w:p w:rsidR="006339D3" w:rsidRDefault="006339D3" w:rsidP="00650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9D3" w:rsidRDefault="006339D3" w:rsidP="006506DE">
      <w:r>
        <w:separator/>
      </w:r>
    </w:p>
  </w:footnote>
  <w:footnote w:type="continuationSeparator" w:id="0">
    <w:p w:rsidR="006339D3" w:rsidRDefault="006339D3" w:rsidP="006506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AC7B10"/>
    <w:rsid w:val="00012819"/>
    <w:rsid w:val="0002373C"/>
    <w:rsid w:val="000342FD"/>
    <w:rsid w:val="00035BE5"/>
    <w:rsid w:val="00036436"/>
    <w:rsid w:val="00040F3E"/>
    <w:rsid w:val="000416FC"/>
    <w:rsid w:val="00070A08"/>
    <w:rsid w:val="0007660E"/>
    <w:rsid w:val="0008153A"/>
    <w:rsid w:val="000938CE"/>
    <w:rsid w:val="000C1A92"/>
    <w:rsid w:val="000C1C5A"/>
    <w:rsid w:val="000C774A"/>
    <w:rsid w:val="000E051E"/>
    <w:rsid w:val="000F0FDA"/>
    <w:rsid w:val="000F7C0F"/>
    <w:rsid w:val="00103855"/>
    <w:rsid w:val="00117BCA"/>
    <w:rsid w:val="00130F14"/>
    <w:rsid w:val="00155592"/>
    <w:rsid w:val="0017079D"/>
    <w:rsid w:val="0017254D"/>
    <w:rsid w:val="00172B50"/>
    <w:rsid w:val="0017395A"/>
    <w:rsid w:val="001832E4"/>
    <w:rsid w:val="00183582"/>
    <w:rsid w:val="00191EE9"/>
    <w:rsid w:val="0019370E"/>
    <w:rsid w:val="0019425D"/>
    <w:rsid w:val="001B4608"/>
    <w:rsid w:val="001B7EB7"/>
    <w:rsid w:val="001C09EB"/>
    <w:rsid w:val="001C282D"/>
    <w:rsid w:val="001C4AF8"/>
    <w:rsid w:val="001D0761"/>
    <w:rsid w:val="001D568D"/>
    <w:rsid w:val="001E088C"/>
    <w:rsid w:val="001E50F7"/>
    <w:rsid w:val="002072BC"/>
    <w:rsid w:val="00231F24"/>
    <w:rsid w:val="002500C5"/>
    <w:rsid w:val="00255A8A"/>
    <w:rsid w:val="00285EA4"/>
    <w:rsid w:val="00293A5B"/>
    <w:rsid w:val="002A0AEB"/>
    <w:rsid w:val="002A1270"/>
    <w:rsid w:val="002C0260"/>
    <w:rsid w:val="002D16A1"/>
    <w:rsid w:val="002E6160"/>
    <w:rsid w:val="0033043B"/>
    <w:rsid w:val="00346369"/>
    <w:rsid w:val="00350762"/>
    <w:rsid w:val="003616DC"/>
    <w:rsid w:val="0037640B"/>
    <w:rsid w:val="00397620"/>
    <w:rsid w:val="003A1628"/>
    <w:rsid w:val="003B4661"/>
    <w:rsid w:val="003F161C"/>
    <w:rsid w:val="00401D26"/>
    <w:rsid w:val="00402266"/>
    <w:rsid w:val="00431837"/>
    <w:rsid w:val="00432C96"/>
    <w:rsid w:val="004366BC"/>
    <w:rsid w:val="004370A7"/>
    <w:rsid w:val="00492E42"/>
    <w:rsid w:val="004D2006"/>
    <w:rsid w:val="004E62B7"/>
    <w:rsid w:val="004E6F3D"/>
    <w:rsid w:val="004F1765"/>
    <w:rsid w:val="004F4238"/>
    <w:rsid w:val="004F7E8C"/>
    <w:rsid w:val="00501199"/>
    <w:rsid w:val="00501857"/>
    <w:rsid w:val="00533AC7"/>
    <w:rsid w:val="00543986"/>
    <w:rsid w:val="00547BC1"/>
    <w:rsid w:val="005515C4"/>
    <w:rsid w:val="0056647D"/>
    <w:rsid w:val="005718F2"/>
    <w:rsid w:val="005B6D4A"/>
    <w:rsid w:val="005B6E51"/>
    <w:rsid w:val="005D59F1"/>
    <w:rsid w:val="005E5F60"/>
    <w:rsid w:val="005F35F1"/>
    <w:rsid w:val="006139E8"/>
    <w:rsid w:val="0061441F"/>
    <w:rsid w:val="00614EE8"/>
    <w:rsid w:val="006339D3"/>
    <w:rsid w:val="00637402"/>
    <w:rsid w:val="00637528"/>
    <w:rsid w:val="00643F90"/>
    <w:rsid w:val="00646248"/>
    <w:rsid w:val="006506DE"/>
    <w:rsid w:val="006563A1"/>
    <w:rsid w:val="0067427C"/>
    <w:rsid w:val="006749B7"/>
    <w:rsid w:val="00687C1C"/>
    <w:rsid w:val="00696B35"/>
    <w:rsid w:val="006D1543"/>
    <w:rsid w:val="006D1C2C"/>
    <w:rsid w:val="006D35CD"/>
    <w:rsid w:val="006E5ACB"/>
    <w:rsid w:val="006E6A92"/>
    <w:rsid w:val="006F1D61"/>
    <w:rsid w:val="0070592C"/>
    <w:rsid w:val="00726550"/>
    <w:rsid w:val="007838C0"/>
    <w:rsid w:val="007869D4"/>
    <w:rsid w:val="00787C55"/>
    <w:rsid w:val="007A283A"/>
    <w:rsid w:val="007A5B48"/>
    <w:rsid w:val="00847A73"/>
    <w:rsid w:val="008514C8"/>
    <w:rsid w:val="008616A6"/>
    <w:rsid w:val="0086418A"/>
    <w:rsid w:val="008744CA"/>
    <w:rsid w:val="0089091C"/>
    <w:rsid w:val="008D4C89"/>
    <w:rsid w:val="008E0C03"/>
    <w:rsid w:val="008E442D"/>
    <w:rsid w:val="00927E27"/>
    <w:rsid w:val="00934389"/>
    <w:rsid w:val="00962D57"/>
    <w:rsid w:val="00963088"/>
    <w:rsid w:val="00986A21"/>
    <w:rsid w:val="00991C4B"/>
    <w:rsid w:val="009A3F42"/>
    <w:rsid w:val="009B1F9F"/>
    <w:rsid w:val="009C005F"/>
    <w:rsid w:val="009C58E6"/>
    <w:rsid w:val="009D32E3"/>
    <w:rsid w:val="009E5B3B"/>
    <w:rsid w:val="009F48B9"/>
    <w:rsid w:val="009F5B16"/>
    <w:rsid w:val="00A0554B"/>
    <w:rsid w:val="00A15528"/>
    <w:rsid w:val="00A212B2"/>
    <w:rsid w:val="00A230A9"/>
    <w:rsid w:val="00A47CAD"/>
    <w:rsid w:val="00A57290"/>
    <w:rsid w:val="00A57FAF"/>
    <w:rsid w:val="00A6235C"/>
    <w:rsid w:val="00A704F0"/>
    <w:rsid w:val="00A71D4C"/>
    <w:rsid w:val="00A86575"/>
    <w:rsid w:val="00AA11A6"/>
    <w:rsid w:val="00AA5AE9"/>
    <w:rsid w:val="00AB449D"/>
    <w:rsid w:val="00AC3F10"/>
    <w:rsid w:val="00AC7B10"/>
    <w:rsid w:val="00AE24D5"/>
    <w:rsid w:val="00B41106"/>
    <w:rsid w:val="00B42F8E"/>
    <w:rsid w:val="00B518F0"/>
    <w:rsid w:val="00B77BC5"/>
    <w:rsid w:val="00B81A88"/>
    <w:rsid w:val="00B92BDD"/>
    <w:rsid w:val="00B93515"/>
    <w:rsid w:val="00BB5051"/>
    <w:rsid w:val="00BC6043"/>
    <w:rsid w:val="00C073DF"/>
    <w:rsid w:val="00C164B3"/>
    <w:rsid w:val="00C16657"/>
    <w:rsid w:val="00C240BD"/>
    <w:rsid w:val="00C31EC4"/>
    <w:rsid w:val="00C379FE"/>
    <w:rsid w:val="00C63FFC"/>
    <w:rsid w:val="00C665C7"/>
    <w:rsid w:val="00C75E94"/>
    <w:rsid w:val="00C7609C"/>
    <w:rsid w:val="00C77874"/>
    <w:rsid w:val="00C83333"/>
    <w:rsid w:val="00CA0DBB"/>
    <w:rsid w:val="00CA1AB8"/>
    <w:rsid w:val="00CB363C"/>
    <w:rsid w:val="00CC276D"/>
    <w:rsid w:val="00CC5B3E"/>
    <w:rsid w:val="00CD4D73"/>
    <w:rsid w:val="00CE33BC"/>
    <w:rsid w:val="00CF1CAF"/>
    <w:rsid w:val="00CF32DC"/>
    <w:rsid w:val="00D05B47"/>
    <w:rsid w:val="00D10208"/>
    <w:rsid w:val="00D1276C"/>
    <w:rsid w:val="00D135F0"/>
    <w:rsid w:val="00D24FFD"/>
    <w:rsid w:val="00D54346"/>
    <w:rsid w:val="00D61CA1"/>
    <w:rsid w:val="00D97454"/>
    <w:rsid w:val="00DA105E"/>
    <w:rsid w:val="00DA60F6"/>
    <w:rsid w:val="00DA6A54"/>
    <w:rsid w:val="00DC0816"/>
    <w:rsid w:val="00DC0866"/>
    <w:rsid w:val="00DD6782"/>
    <w:rsid w:val="00DE0792"/>
    <w:rsid w:val="00DF0AEC"/>
    <w:rsid w:val="00DF799F"/>
    <w:rsid w:val="00E007A0"/>
    <w:rsid w:val="00E02BEA"/>
    <w:rsid w:val="00E0514F"/>
    <w:rsid w:val="00E20F22"/>
    <w:rsid w:val="00E34888"/>
    <w:rsid w:val="00E532BD"/>
    <w:rsid w:val="00E65C17"/>
    <w:rsid w:val="00E67563"/>
    <w:rsid w:val="00E87560"/>
    <w:rsid w:val="00EA0D58"/>
    <w:rsid w:val="00EA2E00"/>
    <w:rsid w:val="00EB19D3"/>
    <w:rsid w:val="00ED2C29"/>
    <w:rsid w:val="00ED4C22"/>
    <w:rsid w:val="00ED5394"/>
    <w:rsid w:val="00ED622B"/>
    <w:rsid w:val="00EE3EBD"/>
    <w:rsid w:val="00EF457A"/>
    <w:rsid w:val="00F011CB"/>
    <w:rsid w:val="00F0495E"/>
    <w:rsid w:val="00F2191D"/>
    <w:rsid w:val="00F22ACB"/>
    <w:rsid w:val="00F414A2"/>
    <w:rsid w:val="00F4264F"/>
    <w:rsid w:val="00F574BB"/>
    <w:rsid w:val="00F87C2F"/>
    <w:rsid w:val="00F9002C"/>
    <w:rsid w:val="00FB2273"/>
    <w:rsid w:val="00FD592E"/>
    <w:rsid w:val="0CC5754E"/>
    <w:rsid w:val="12F86B39"/>
    <w:rsid w:val="146A5814"/>
    <w:rsid w:val="19150DCD"/>
    <w:rsid w:val="192F21D3"/>
    <w:rsid w:val="1CDA72AF"/>
    <w:rsid w:val="1DAC0C4B"/>
    <w:rsid w:val="1DC16E37"/>
    <w:rsid w:val="1F707A5F"/>
    <w:rsid w:val="25585215"/>
    <w:rsid w:val="44177864"/>
    <w:rsid w:val="53764763"/>
    <w:rsid w:val="5F5D1CEF"/>
    <w:rsid w:val="609D79A4"/>
    <w:rsid w:val="623205C0"/>
    <w:rsid w:val="655A368A"/>
    <w:rsid w:val="6B714433"/>
    <w:rsid w:val="6CA16A6E"/>
    <w:rsid w:val="6D406C99"/>
    <w:rsid w:val="72494EEB"/>
    <w:rsid w:val="7C113987"/>
    <w:rsid w:val="7FA652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4510F9-D06E-4EA1-9D91-220F32447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DE0792"/>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uiPriority w:val="99"/>
    <w:unhideWhenUsed/>
    <w:qFormat/>
    <w:rsid w:val="00DE0792"/>
    <w:pPr>
      <w:ind w:firstLine="420"/>
    </w:pPr>
  </w:style>
  <w:style w:type="paragraph" w:styleId="a3">
    <w:name w:val="Body Text Indent"/>
    <w:basedOn w:val="a"/>
    <w:uiPriority w:val="99"/>
    <w:unhideWhenUsed/>
    <w:qFormat/>
    <w:rsid w:val="00DE0792"/>
    <w:pPr>
      <w:spacing w:after="120"/>
      <w:ind w:leftChars="200" w:left="420"/>
    </w:pPr>
  </w:style>
  <w:style w:type="paragraph" w:styleId="a4">
    <w:name w:val="footer"/>
    <w:basedOn w:val="a"/>
    <w:link w:val="Char"/>
    <w:uiPriority w:val="99"/>
    <w:unhideWhenUsed/>
    <w:qFormat/>
    <w:rsid w:val="00DE0792"/>
    <w:pPr>
      <w:tabs>
        <w:tab w:val="center" w:pos="4153"/>
        <w:tab w:val="right" w:pos="8306"/>
      </w:tabs>
      <w:snapToGrid w:val="0"/>
      <w:jc w:val="left"/>
    </w:pPr>
    <w:rPr>
      <w:sz w:val="18"/>
      <w:szCs w:val="18"/>
    </w:rPr>
  </w:style>
  <w:style w:type="paragraph" w:styleId="a5">
    <w:name w:val="header"/>
    <w:basedOn w:val="a"/>
    <w:link w:val="Char0"/>
    <w:uiPriority w:val="99"/>
    <w:unhideWhenUsed/>
    <w:qFormat/>
    <w:rsid w:val="00DE0792"/>
    <w:pPr>
      <w:pBdr>
        <w:bottom w:val="single" w:sz="6" w:space="1" w:color="auto"/>
      </w:pBdr>
      <w:tabs>
        <w:tab w:val="center" w:pos="4153"/>
        <w:tab w:val="right" w:pos="8306"/>
      </w:tabs>
      <w:snapToGrid w:val="0"/>
      <w:jc w:val="center"/>
    </w:pPr>
    <w:rPr>
      <w:sz w:val="18"/>
      <w:szCs w:val="18"/>
    </w:rPr>
  </w:style>
  <w:style w:type="character" w:styleId="a6">
    <w:name w:val="Strong"/>
    <w:basedOn w:val="a0"/>
    <w:uiPriority w:val="22"/>
    <w:qFormat/>
    <w:rsid w:val="00DE0792"/>
    <w:rPr>
      <w:b/>
    </w:rPr>
  </w:style>
  <w:style w:type="character" w:customStyle="1" w:styleId="Char0">
    <w:name w:val="页眉 Char"/>
    <w:basedOn w:val="a0"/>
    <w:link w:val="a5"/>
    <w:uiPriority w:val="99"/>
    <w:qFormat/>
    <w:rsid w:val="00DE0792"/>
    <w:rPr>
      <w:sz w:val="18"/>
      <w:szCs w:val="18"/>
    </w:rPr>
  </w:style>
  <w:style w:type="character" w:customStyle="1" w:styleId="Char">
    <w:name w:val="页脚 Char"/>
    <w:basedOn w:val="a0"/>
    <w:link w:val="a4"/>
    <w:uiPriority w:val="99"/>
    <w:qFormat/>
    <w:rsid w:val="00DE0792"/>
    <w:rPr>
      <w:sz w:val="18"/>
      <w:szCs w:val="18"/>
    </w:rPr>
  </w:style>
  <w:style w:type="paragraph" w:customStyle="1" w:styleId="Bodytext1">
    <w:name w:val="Body text|1"/>
    <w:basedOn w:val="a"/>
    <w:qFormat/>
    <w:rsid w:val="00DE0792"/>
    <w:pPr>
      <w:spacing w:line="470" w:lineRule="auto"/>
      <w:ind w:firstLine="400"/>
    </w:pPr>
    <w:rPr>
      <w:rFonts w:ascii="宋体" w:eastAsia="宋体" w:hAnsi="宋体" w:cs="宋体"/>
      <w:sz w:val="28"/>
      <w:szCs w:val="28"/>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34514D-3A72-48C4-96D1-C88B7175D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161</Words>
  <Characters>920</Characters>
  <Application>Microsoft Office Word</Application>
  <DocSecurity>0</DocSecurity>
  <Lines>7</Lines>
  <Paragraphs>2</Paragraphs>
  <ScaleCrop>false</ScaleCrop>
  <Company>Microsoft</Company>
  <LinksUpToDate>false</LinksUpToDate>
  <CharactersWithSpaces>1079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aaa</dc:creator>
  <cp:lastModifiedBy>User</cp:lastModifiedBy>
  <cp:revision>5</cp:revision>
  <cp:lastPrinted>2022-03-29T06:46:00Z</cp:lastPrinted>
  <dcterms:created xsi:type="dcterms:W3CDTF">2022-03-21T08:39:00Z</dcterms:created>
  <dcterms:modified xsi:type="dcterms:W3CDTF">2022-10-14T07:36:00Z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2C16D910EB1342DB91DC225B9A071CC2</vt:lpwstr>
  </property>
</Properties>
</file>